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FCB6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商务英语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011EEB3D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4C363A12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324"/>
      <w:bookmarkStart w:id="1" w:name="_Toc396501700"/>
      <w:bookmarkStart w:id="2" w:name="_Toc396497634"/>
      <w:bookmarkStart w:id="3" w:name="_Toc393236437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》制定本办法。</w:t>
      </w:r>
    </w:p>
    <w:bookmarkEnd w:id="0"/>
    <w:bookmarkEnd w:id="1"/>
    <w:bookmarkEnd w:id="2"/>
    <w:bookmarkEnd w:id="3"/>
    <w:bookmarkEnd w:id="4"/>
    <w:p w14:paraId="2E2CA7C6">
      <w:pPr>
        <w:pStyle w:val="3"/>
        <w:spacing w:before="156" w:after="156"/>
        <w:ind w:firstLine="707" w:firstLineChars="221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（一）专业名称</w:t>
      </w:r>
    </w:p>
    <w:tbl>
      <w:tblPr>
        <w:tblStyle w:val="12"/>
        <w:tblW w:w="637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8"/>
        <w:gridCol w:w="2026"/>
        <w:gridCol w:w="2126"/>
      </w:tblGrid>
      <w:tr w14:paraId="5A2774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 w14:paraId="5B4377F9">
            <w:pPr>
              <w:snapToGrid w:val="0"/>
              <w:spacing w:line="300" w:lineRule="exact"/>
              <w:jc w:val="center"/>
              <w:rPr>
                <w:rFonts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  <w:p w14:paraId="59F8017B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  <w:tc>
          <w:tcPr>
            <w:tcW w:w="2026" w:type="dxa"/>
            <w:vAlign w:val="center"/>
          </w:tcPr>
          <w:p w14:paraId="3912866B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所属专业大类</w:t>
            </w:r>
          </w:p>
          <w:p w14:paraId="2AB8570E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  <w:tc>
          <w:tcPr>
            <w:tcW w:w="2126" w:type="dxa"/>
            <w:vAlign w:val="center"/>
          </w:tcPr>
          <w:p w14:paraId="07AA7014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所属专业类</w:t>
            </w:r>
          </w:p>
          <w:p w14:paraId="41CCA7DC">
            <w:pPr>
              <w:snapToGrid w:val="0"/>
              <w:spacing w:line="300" w:lineRule="exact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（代码）</w:t>
            </w:r>
          </w:p>
        </w:tc>
      </w:tr>
      <w:tr w14:paraId="023CC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218" w:type="dxa"/>
            <w:vAlign w:val="center"/>
          </w:tcPr>
          <w:p w14:paraId="6E2DC3A1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商务英语</w:t>
            </w:r>
          </w:p>
          <w:p w14:paraId="591557DD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（570201）</w:t>
            </w:r>
          </w:p>
        </w:tc>
        <w:tc>
          <w:tcPr>
            <w:tcW w:w="2026" w:type="dxa"/>
            <w:vAlign w:val="center"/>
          </w:tcPr>
          <w:p w14:paraId="6E486981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教育与体育大类（</w:t>
            </w: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57</w:t>
            </w: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126" w:type="dxa"/>
            <w:vAlign w:val="center"/>
          </w:tcPr>
          <w:p w14:paraId="50F2624F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语言类</w:t>
            </w:r>
          </w:p>
          <w:p w14:paraId="6419311D">
            <w:pPr>
              <w:widowControl/>
              <w:spacing w:line="360" w:lineRule="auto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（5702）</w:t>
            </w:r>
          </w:p>
        </w:tc>
      </w:tr>
    </w:tbl>
    <w:p w14:paraId="4667734B">
      <w:pPr>
        <w:pStyle w:val="3"/>
        <w:spacing w:before="156" w:after="156"/>
        <w:ind w:firstLine="708" w:firstLineChars="253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5" w:name="_Toc396497635"/>
      <w:bookmarkStart w:id="6" w:name="_Toc396501701"/>
      <w:bookmarkStart w:id="7" w:name="_Toc393236438"/>
      <w:bookmarkStart w:id="8" w:name="_Toc396497527"/>
      <w:bookmarkStart w:id="9" w:name="_Toc396497325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二）入学要求</w:t>
      </w:r>
    </w:p>
    <w:p w14:paraId="53D60658">
      <w:pPr>
        <w:adjustRightInd w:val="0"/>
        <w:snapToGrid w:val="0"/>
        <w:spacing w:before="156" w:after="156" w:line="360" w:lineRule="auto"/>
        <w:ind w:firstLine="720" w:firstLineChars="3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高中阶段教育毕业生或具有同等学力者</w:t>
      </w:r>
      <w:bookmarkEnd w:id="5"/>
      <w:bookmarkEnd w:id="6"/>
      <w:bookmarkEnd w:id="7"/>
      <w:bookmarkEnd w:id="8"/>
      <w:bookmarkEnd w:id="9"/>
    </w:p>
    <w:p w14:paraId="741046E2">
      <w:pPr>
        <w:pStyle w:val="3"/>
        <w:spacing w:before="156" w:after="156"/>
        <w:ind w:left="424" w:leftChars="202" w:firstLine="284" w:firstLineChars="89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0" w:name="_Toc393236440"/>
      <w:bookmarkStart w:id="11" w:name="_Toc396497529"/>
      <w:bookmarkStart w:id="12" w:name="_Toc396497637"/>
      <w:bookmarkStart w:id="13" w:name="_Toc396497327"/>
      <w:bookmarkStart w:id="14" w:name="_Toc396501703"/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bookmarkEnd w:id="10"/>
      <w:bookmarkEnd w:id="11"/>
      <w:bookmarkEnd w:id="12"/>
      <w:bookmarkEnd w:id="13"/>
      <w:bookmarkEnd w:id="14"/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修业年限</w:t>
      </w:r>
    </w:p>
    <w:p w14:paraId="15B614E0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标准修业年限3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年，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实行弹性学制，最长修业年限6年</w:t>
      </w:r>
    </w:p>
    <w:p w14:paraId="4BE00A4C">
      <w:pPr>
        <w:pStyle w:val="3"/>
        <w:spacing w:before="156" w:after="156"/>
        <w:ind w:firstLine="64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5" w:name="_Toc396497530"/>
      <w:bookmarkStart w:id="16" w:name="_Toc393236441"/>
      <w:bookmarkStart w:id="17" w:name="_Toc396497328"/>
      <w:bookmarkStart w:id="18" w:name="_Toc396501704"/>
      <w:bookmarkStart w:id="19" w:name="_Toc396497638"/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（四）教育类型和学历层次</w:t>
      </w:r>
      <w:bookmarkEnd w:id="15"/>
      <w:bookmarkEnd w:id="16"/>
      <w:bookmarkEnd w:id="17"/>
      <w:bookmarkEnd w:id="18"/>
      <w:bookmarkEnd w:id="19"/>
    </w:p>
    <w:p w14:paraId="38D0CA92">
      <w:pPr>
        <w:adjustRightInd w:val="0"/>
        <w:snapToGrid w:val="0"/>
        <w:spacing w:line="360" w:lineRule="auto"/>
        <w:ind w:firstLine="480" w:firstLineChars="20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普通高等职业教育、专科</w:t>
      </w:r>
    </w:p>
    <w:p w14:paraId="599C4F57">
      <w:pPr>
        <w:pStyle w:val="2"/>
        <w:spacing w:before="312" w:after="3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二、</w:t>
      </w:r>
      <w:bookmarkStart w:id="20" w:name="_Toc396497534"/>
      <w:bookmarkStart w:id="21" w:name="_Toc396501708"/>
      <w:bookmarkStart w:id="22" w:name="_Toc396497642"/>
      <w:bookmarkStart w:id="23" w:name="_Toc393236445"/>
      <w:bookmarkStart w:id="24" w:name="_Toc39649733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职业</w:t>
      </w:r>
      <w:bookmarkEnd w:id="20"/>
      <w:bookmarkEnd w:id="21"/>
      <w:bookmarkEnd w:id="22"/>
      <w:bookmarkEnd w:id="23"/>
      <w:bookmarkEnd w:id="2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岗位及发展</w:t>
      </w:r>
    </w:p>
    <w:p w14:paraId="13E5ED89">
      <w:pPr>
        <w:pStyle w:val="3"/>
        <w:spacing w:before="156" w:after="156"/>
        <w:ind w:firstLineChars="175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一）面向岗位</w:t>
      </w:r>
    </w:p>
    <w:tbl>
      <w:tblPr>
        <w:tblStyle w:val="12"/>
        <w:tblW w:w="93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411"/>
        <w:gridCol w:w="10"/>
        <w:gridCol w:w="1841"/>
        <w:gridCol w:w="1700"/>
        <w:gridCol w:w="1535"/>
        <w:gridCol w:w="1615"/>
      </w:tblGrid>
      <w:tr w14:paraId="2D512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271" w:type="dxa"/>
            <w:vMerge w:val="restart"/>
            <w:shd w:val="clear" w:color="auto" w:fill="FFFFFF" w:themeFill="background1"/>
            <w:vAlign w:val="center"/>
          </w:tcPr>
          <w:p w14:paraId="0AE437F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421" w:type="dxa"/>
            <w:gridSpan w:val="2"/>
            <w:vMerge w:val="restart"/>
            <w:shd w:val="clear" w:color="auto" w:fill="FFFFFF" w:themeFill="background1"/>
            <w:vAlign w:val="center"/>
          </w:tcPr>
          <w:p w14:paraId="375987F7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专业方向</w:t>
            </w:r>
          </w:p>
        </w:tc>
        <w:tc>
          <w:tcPr>
            <w:tcW w:w="1841" w:type="dxa"/>
            <w:vMerge w:val="restart"/>
            <w:shd w:val="clear" w:color="auto" w:fill="FFFFFF" w:themeFill="background1"/>
            <w:vAlign w:val="center"/>
          </w:tcPr>
          <w:p w14:paraId="78E1DC1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职业岗位</w:t>
            </w:r>
          </w:p>
        </w:tc>
        <w:tc>
          <w:tcPr>
            <w:tcW w:w="4850" w:type="dxa"/>
            <w:gridSpan w:val="3"/>
            <w:shd w:val="clear" w:color="auto" w:fill="FFFFFF" w:themeFill="background1"/>
            <w:vAlign w:val="center"/>
          </w:tcPr>
          <w:p w14:paraId="5714E02E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职业技能等级证书、行业标准或证书</w:t>
            </w:r>
          </w:p>
        </w:tc>
      </w:tr>
      <w:tr w14:paraId="0B05B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1271" w:type="dxa"/>
            <w:vMerge w:val="continue"/>
            <w:shd w:val="clear" w:color="auto" w:fill="FFFFFF" w:themeFill="background1"/>
          </w:tcPr>
          <w:p w14:paraId="0C8D116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  <w:shd w:val="clear" w:color="auto" w:fill="FFFFFF" w:themeFill="background1"/>
            <w:vAlign w:val="center"/>
          </w:tcPr>
          <w:p w14:paraId="245A61B2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  <w:shd w:val="clear" w:color="auto" w:fill="FFFFFF" w:themeFill="background1"/>
            <w:vAlign w:val="center"/>
          </w:tcPr>
          <w:p w14:paraId="2A0CDB7B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shd w:val="clear" w:color="auto" w:fill="FFFFFF" w:themeFill="background1"/>
            <w:vAlign w:val="center"/>
          </w:tcPr>
          <w:p w14:paraId="6ED12E5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1535" w:type="dxa"/>
            <w:shd w:val="clear" w:color="auto" w:fill="FFFFFF" w:themeFill="background1"/>
            <w:vAlign w:val="center"/>
          </w:tcPr>
          <w:p w14:paraId="2E164DAA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615" w:type="dxa"/>
            <w:shd w:val="clear" w:color="auto" w:fill="FFFFFF" w:themeFill="background1"/>
            <w:vAlign w:val="center"/>
          </w:tcPr>
          <w:p w14:paraId="48360B9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颁证单位</w:t>
            </w:r>
          </w:p>
        </w:tc>
      </w:tr>
      <w:tr w14:paraId="03A72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Merge w:val="continue"/>
          </w:tcPr>
          <w:p w14:paraId="407BB75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Align w:val="center"/>
          </w:tcPr>
          <w:p w14:paraId="6CC6BD94">
            <w:pPr>
              <w:adjustRightInd w:val="0"/>
              <w:spacing w:line="360" w:lineRule="auto"/>
              <w:ind w:firstLine="210" w:firstLineChars="100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商务贸易</w:t>
            </w:r>
          </w:p>
        </w:tc>
        <w:tc>
          <w:tcPr>
            <w:tcW w:w="1841" w:type="dxa"/>
          </w:tcPr>
          <w:p w14:paraId="2206FC6E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93E8E73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商务代表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</w:t>
            </w:r>
            <w:r>
              <w:rPr>
                <w:rFonts w:hint="eastAsia" w:ascii="Arial" w:hAnsi="Arial" w:cs="Arial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秘书、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外贸业务员、商务单证员</w:t>
            </w:r>
          </w:p>
        </w:tc>
        <w:tc>
          <w:tcPr>
            <w:tcW w:w="1700" w:type="dxa"/>
          </w:tcPr>
          <w:p w14:paraId="38981615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9B868F1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剑桥商务英语证书（BEC）</w:t>
            </w:r>
          </w:p>
        </w:tc>
        <w:tc>
          <w:tcPr>
            <w:tcW w:w="1535" w:type="dxa"/>
            <w:vAlign w:val="center"/>
          </w:tcPr>
          <w:p w14:paraId="50031096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初、中、高级</w:t>
            </w:r>
          </w:p>
        </w:tc>
        <w:tc>
          <w:tcPr>
            <w:tcW w:w="1615" w:type="dxa"/>
            <w:vAlign w:val="center"/>
          </w:tcPr>
          <w:p w14:paraId="46BBAAD4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剑桥大学考试委员会</w:t>
            </w:r>
          </w:p>
        </w:tc>
      </w:tr>
      <w:tr w14:paraId="38350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restart"/>
          </w:tcPr>
          <w:p w14:paraId="7603A73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restart"/>
          </w:tcPr>
          <w:p w14:paraId="7912992B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restart"/>
          </w:tcPr>
          <w:p w14:paraId="5E35F262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7C3DBE09">
            <w:pPr>
              <w:adjustRightInd w:val="0"/>
              <w:spacing w:line="360" w:lineRule="auto"/>
              <w:textAlignment w:val="baseline"/>
            </w:pPr>
          </w:p>
          <w:p w14:paraId="14127CBA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外经贸业务员</w:t>
            </w:r>
          </w:p>
        </w:tc>
        <w:tc>
          <w:tcPr>
            <w:tcW w:w="1535" w:type="dxa"/>
          </w:tcPr>
          <w:p w14:paraId="5672E5E3">
            <w:pPr>
              <w:adjustRightInd w:val="0"/>
              <w:spacing w:line="360" w:lineRule="auto"/>
              <w:jc w:val="center"/>
              <w:textAlignment w:val="baseline"/>
            </w:pPr>
          </w:p>
          <w:p w14:paraId="238473F9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 w14:paraId="305FB09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012DD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 w14:paraId="5E011580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continue"/>
          </w:tcPr>
          <w:p w14:paraId="083FA5CA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continue"/>
          </w:tcPr>
          <w:p w14:paraId="1CCAABD8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55544CB5">
            <w:pPr>
              <w:adjustRightInd w:val="0"/>
              <w:spacing w:line="360" w:lineRule="auto"/>
              <w:textAlignment w:val="baseline"/>
            </w:pPr>
          </w:p>
          <w:p w14:paraId="3CB401C2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国际商务秘书</w:t>
            </w:r>
          </w:p>
        </w:tc>
        <w:tc>
          <w:tcPr>
            <w:tcW w:w="1535" w:type="dxa"/>
          </w:tcPr>
          <w:p w14:paraId="00058A0A">
            <w:pPr>
              <w:adjustRightInd w:val="0"/>
              <w:spacing w:line="360" w:lineRule="auto"/>
              <w:jc w:val="center"/>
              <w:textAlignment w:val="baseline"/>
            </w:pPr>
          </w:p>
          <w:p w14:paraId="06862FBC"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初级或高级</w:t>
            </w:r>
          </w:p>
        </w:tc>
        <w:tc>
          <w:tcPr>
            <w:tcW w:w="1615" w:type="dxa"/>
          </w:tcPr>
          <w:p w14:paraId="4909A78E">
            <w:pPr>
              <w:adjustRightInd w:val="0"/>
              <w:spacing w:line="360" w:lineRule="auto"/>
              <w:jc w:val="center"/>
              <w:textAlignment w:val="baseline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5D365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71" w:type="dxa"/>
            <w:vMerge w:val="continue"/>
          </w:tcPr>
          <w:p w14:paraId="22D0FFE9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1" w:type="dxa"/>
            <w:vMerge w:val="continue"/>
          </w:tcPr>
          <w:p w14:paraId="04C7DADB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1" w:type="dxa"/>
            <w:gridSpan w:val="2"/>
            <w:vMerge w:val="continue"/>
          </w:tcPr>
          <w:p w14:paraId="1FF8E46E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33D0C02C">
            <w:pPr>
              <w:adjustRightInd w:val="0"/>
              <w:spacing w:line="360" w:lineRule="auto"/>
              <w:textAlignment w:val="baseline"/>
            </w:pPr>
          </w:p>
          <w:p w14:paraId="734E7052">
            <w:pPr>
              <w:adjustRightInd w:val="0"/>
              <w:spacing w:line="360" w:lineRule="auto"/>
              <w:textAlignment w:val="baseline"/>
            </w:pPr>
            <w:r>
              <w:rPr>
                <w:rFonts w:hint="eastAsia"/>
              </w:rPr>
              <w:t>国际商务单证员</w:t>
            </w:r>
          </w:p>
        </w:tc>
        <w:tc>
          <w:tcPr>
            <w:tcW w:w="1535" w:type="dxa"/>
          </w:tcPr>
          <w:p w14:paraId="752F8A68">
            <w:pPr>
              <w:adjustRightInd w:val="0"/>
              <w:spacing w:line="360" w:lineRule="auto"/>
              <w:jc w:val="center"/>
              <w:textAlignment w:val="baseline"/>
            </w:pPr>
          </w:p>
        </w:tc>
        <w:tc>
          <w:tcPr>
            <w:tcW w:w="1615" w:type="dxa"/>
          </w:tcPr>
          <w:p w14:paraId="6EA8BD71">
            <w:pPr>
              <w:adjustRightInd w:val="0"/>
              <w:spacing w:line="360" w:lineRule="auto"/>
              <w:jc w:val="center"/>
              <w:textAlignment w:val="baseline"/>
            </w:pPr>
            <w:r>
              <w:rPr>
                <w:rFonts w:hint="eastAsia"/>
              </w:rPr>
              <w:t>中国对外贸易经济合作企业协会</w:t>
            </w:r>
          </w:p>
        </w:tc>
      </w:tr>
      <w:tr w14:paraId="5B6E3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271" w:type="dxa"/>
            <w:vMerge w:val="continue"/>
            <w:shd w:val="clear" w:color="auto" w:fill="auto"/>
          </w:tcPr>
          <w:p w14:paraId="78D85F5F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restart"/>
          </w:tcPr>
          <w:p w14:paraId="5ADD51CB"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3489FF6">
            <w:pPr>
              <w:adjustRightInd w:val="0"/>
              <w:spacing w:line="360" w:lineRule="auto"/>
              <w:ind w:left="202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15FC9DD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5FB424D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语言服务</w:t>
            </w:r>
          </w:p>
        </w:tc>
        <w:tc>
          <w:tcPr>
            <w:tcW w:w="1841" w:type="dxa"/>
            <w:vMerge w:val="restart"/>
            <w:vAlign w:val="center"/>
          </w:tcPr>
          <w:p w14:paraId="4BB27056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商务翻译、口译</w:t>
            </w:r>
          </w:p>
        </w:tc>
        <w:tc>
          <w:tcPr>
            <w:tcW w:w="1700" w:type="dxa"/>
          </w:tcPr>
          <w:p w14:paraId="21CB5D2D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BETT全国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商务英语翻译证书</w:t>
            </w:r>
          </w:p>
        </w:tc>
        <w:tc>
          <w:tcPr>
            <w:tcW w:w="1535" w:type="dxa"/>
            <w:vAlign w:val="center"/>
          </w:tcPr>
          <w:p w14:paraId="69C257BA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初、中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高级</w:t>
            </w:r>
          </w:p>
        </w:tc>
        <w:tc>
          <w:tcPr>
            <w:tcW w:w="1615" w:type="dxa"/>
            <w:vAlign w:val="center"/>
          </w:tcPr>
          <w:p w14:paraId="14BE8D4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全国</w:t>
            </w:r>
            <w: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商务外语考试办公室</w:t>
            </w:r>
          </w:p>
        </w:tc>
      </w:tr>
      <w:tr w14:paraId="2B85C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7E0253EF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</w:tcPr>
          <w:p w14:paraId="027713B5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</w:tcPr>
          <w:p w14:paraId="4377EF79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</w:tcPr>
          <w:p w14:paraId="77C082C2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上海市外语口译岗位资格证书</w:t>
            </w:r>
          </w:p>
        </w:tc>
        <w:tc>
          <w:tcPr>
            <w:tcW w:w="1535" w:type="dxa"/>
            <w:vAlign w:val="center"/>
          </w:tcPr>
          <w:p w14:paraId="5E347150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基础或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中高级</w:t>
            </w:r>
          </w:p>
          <w:p w14:paraId="66F0D5C4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5" w:type="dxa"/>
            <w:vAlign w:val="center"/>
          </w:tcPr>
          <w:p w14:paraId="41D4818A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上海市外语口译考试委员会</w:t>
            </w:r>
          </w:p>
        </w:tc>
      </w:tr>
      <w:tr w14:paraId="49FC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7384E931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  <w:vMerge w:val="continue"/>
          </w:tcPr>
          <w:p w14:paraId="160C5B2D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1" w:type="dxa"/>
            <w:vMerge w:val="continue"/>
          </w:tcPr>
          <w:p w14:paraId="32D470AA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0" w:type="dxa"/>
            <w:vAlign w:val="center"/>
          </w:tcPr>
          <w:p w14:paraId="59D7C566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全国翻译专业资格（水平）（CATTI）证书</w:t>
            </w:r>
          </w:p>
        </w:tc>
        <w:tc>
          <w:tcPr>
            <w:tcW w:w="1535" w:type="dxa"/>
            <w:vAlign w:val="center"/>
          </w:tcPr>
          <w:p w14:paraId="4882D4A4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三级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或以上</w:t>
            </w:r>
          </w:p>
        </w:tc>
        <w:tc>
          <w:tcPr>
            <w:tcW w:w="1615" w:type="dxa"/>
            <w:vAlign w:val="center"/>
          </w:tcPr>
          <w:p w14:paraId="0443C11E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国家人力资源和社会保障部、中国外文局</w:t>
            </w:r>
          </w:p>
        </w:tc>
      </w:tr>
      <w:tr w14:paraId="72E1D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71" w:type="dxa"/>
            <w:vMerge w:val="continue"/>
            <w:shd w:val="clear" w:color="auto" w:fill="auto"/>
          </w:tcPr>
          <w:p w14:paraId="2207FF2A">
            <w:pPr>
              <w:adjustRightInd w:val="0"/>
              <w:spacing w:line="360" w:lineRule="auto"/>
              <w:jc w:val="center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1" w:type="dxa"/>
            <w:gridSpan w:val="2"/>
          </w:tcPr>
          <w:p w14:paraId="7832527B">
            <w:pPr>
              <w:adjustRightInd w:val="0"/>
              <w:spacing w:line="360" w:lineRule="auto"/>
              <w:textAlignment w:val="baseline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国际航运</w:t>
            </w:r>
          </w:p>
        </w:tc>
        <w:tc>
          <w:tcPr>
            <w:tcW w:w="1841" w:type="dxa"/>
          </w:tcPr>
          <w:p w14:paraId="14381299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货代、船代</w:t>
            </w:r>
          </w:p>
        </w:tc>
        <w:tc>
          <w:tcPr>
            <w:tcW w:w="1700" w:type="dxa"/>
          </w:tcPr>
          <w:p w14:paraId="468499CC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国际货运代理人员从业资格证书</w:t>
            </w:r>
          </w:p>
        </w:tc>
        <w:tc>
          <w:tcPr>
            <w:tcW w:w="1535" w:type="dxa"/>
          </w:tcPr>
          <w:p w14:paraId="39B791CC">
            <w:pPr>
              <w:adjustRightInd w:val="0"/>
              <w:spacing w:line="36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15" w:type="dxa"/>
          </w:tcPr>
          <w:p w14:paraId="08B9CD19">
            <w:pPr>
              <w:adjustRightInd w:val="0"/>
              <w:spacing w:line="360" w:lineRule="auto"/>
              <w:textAlignment w:val="baseline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中国国际货运代理协会</w:t>
            </w:r>
          </w:p>
        </w:tc>
      </w:tr>
    </w:tbl>
    <w:p w14:paraId="6E5C6E18">
      <w:pPr>
        <w:ind w:firstLine="555"/>
        <w:rPr>
          <w:rFonts w:ascii="宋体" w:hAnsi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BEDE4D7">
      <w:pPr>
        <w:pStyle w:val="3"/>
        <w:spacing w:before="156" w:after="156"/>
        <w:ind w:firstLine="64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（二）职业生涯路径</w:t>
      </w:r>
    </w:p>
    <w:p w14:paraId="2DFB5518">
      <w:pPr>
        <w:pStyle w:val="3"/>
        <w:spacing w:before="156" w:after="15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71755</wp:posOffset>
                </wp:positionV>
                <wp:extent cx="6014085" cy="2012950"/>
                <wp:effectExtent l="5080" t="4445" r="19685" b="20955"/>
                <wp:wrapNone/>
                <wp:docPr id="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4085" cy="2012950"/>
                          <a:chOff x="2291" y="5510"/>
                          <a:chExt cx="7674" cy="3170"/>
                        </a:xfrm>
                        <a:effectLst/>
                      </wpg:grpSpPr>
                      <wpg:grpSp>
                        <wpg:cNvPr id="23" name="组合 21"/>
                        <wpg:cNvGrpSpPr/>
                        <wpg:grpSpPr>
                          <a:xfrm>
                            <a:off x="2291" y="5510"/>
                            <a:ext cx="6131" cy="3170"/>
                            <a:chOff x="-1270" y="0"/>
                            <a:chExt cx="33852" cy="18288"/>
                          </a:xfrm>
                          <a:effectLst/>
                        </wpg:grpSpPr>
                        <wps:wsp>
                          <wps:cNvPr id="24" name="直接箭头连接符 7"/>
                          <wps:cNvCnPr>
                            <a:cxnSpLocks noChangeShapeType="1"/>
                            <a:endCxn id="31" idx="2"/>
                          </wps:cNvCnPr>
                          <wps:spPr bwMode="auto">
                            <a:xfrm flipH="1" flipV="1">
                              <a:off x="15050" y="10668"/>
                              <a:ext cx="1" cy="45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tailEnd type="triangle" w="med" len="med"/>
                            </a:ln>
                            <a:effectLst/>
                          </wps:spPr>
                          <wps:bodyPr/>
                        </wps:wsp>
                        <wpg:grpSp>
                          <wpg:cNvPr id="25" name="组合 8"/>
                          <wpg:cNvGrpSpPr/>
                          <wpg:grpSpPr>
                            <a:xfrm>
                              <a:off x="-1270" y="0"/>
                              <a:ext cx="33852" cy="18288"/>
                              <a:chOff x="2305" y="6630"/>
                              <a:chExt cx="5331" cy="2700"/>
                            </a:xfrm>
                            <a:effectLst/>
                          </wpg:grpSpPr>
                          <wps:wsp>
                            <wps:cNvPr id="26" name="Text Box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156" y="8871"/>
                                <a:ext cx="1626" cy="4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9F53634">
                                  <w:r>
                                    <w:rPr>
                                      <w:rFonts w:hint="eastAsia"/>
                                    </w:rPr>
                                    <w:t>商务代表/经理</w:t>
                                  </w:r>
                                  <w:r>
                                    <w:t>助理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" name="Text 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90" y="8880"/>
                                <a:ext cx="1282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218B348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外经贸业务员/</w:t>
                                  </w:r>
                                  <w:r>
                                    <w:t>kuajingdianshang</w:t>
                                  </w:r>
                                </w:p>
                                <w:p w14:paraId="5B4A0A0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05" y="8880"/>
                                <a:ext cx="14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8A5B6CA">
                                  <w:pPr>
                                    <w:ind w:firstLine="210" w:firstLineChars="1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货代/船代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9" name="AutoShape 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35" y="9105"/>
                                <a:ext cx="42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AutoShap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782" y="9105"/>
                                <a:ext cx="30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60" y="7755"/>
                                <a:ext cx="12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426AC0D">
                                  <w:r>
                                    <w:rPr>
                                      <w:rFonts w:hint="eastAsia"/>
                                    </w:rPr>
                                    <w:t>主管/组长/主任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8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85" y="6630"/>
                                <a:ext cx="2896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81B150F">
                                  <w:pPr>
                                    <w:ind w:firstLine="210" w:firstLineChars="100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区域经理/技术部</w:t>
                                  </w:r>
                                  <w:r>
                                    <w:t>经理</w:t>
                                  </w:r>
                                </w:p>
                                <w:p w14:paraId="7F51220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9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015" y="7755"/>
                                <a:ext cx="1621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19032A6">
                                  <w:pPr>
                                    <w:ind w:firstLine="735" w:firstLineChars="3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翻译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05" y="7755"/>
                                <a:ext cx="1230" cy="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0584450">
                                  <w:pPr>
                                    <w:ind w:firstLine="315" w:firstLineChars="1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部门经理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AutoShape 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35" y="7965"/>
                                <a:ext cx="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2" name="AutoShape 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490" y="7965"/>
                                <a:ext cx="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53" name="AutoShape 1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845" y="7080"/>
                                <a:ext cx="15" cy="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  <wps:wsp>
                        <wps:cNvPr id="4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8525" y="8160"/>
                            <a:ext cx="1440" cy="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939C3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助理</w:t>
                              </w:r>
                              <w:r>
                                <w:t>翻译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AutoShape 1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226" y="7375"/>
                            <a:ext cx="14" cy="7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6" name="AutoShape 2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553" y="7375"/>
                            <a:ext cx="1611" cy="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7" name="AutoShape 21"/>
                        <wps:cNvCnPr>
                          <a:cxnSpLocks noChangeShapeType="1"/>
                          <a:endCxn id="31" idx="2"/>
                        </wps:cNvCnPr>
                        <wps:spPr bwMode="auto">
                          <a:xfrm flipH="1" flipV="1">
                            <a:off x="5247" y="7359"/>
                            <a:ext cx="2157" cy="8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58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8117" y="8429"/>
                            <a:ext cx="40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59" name="AutoShape 23"/>
                        <wps:cNvCnPr>
                          <a:cxnSpLocks noChangeShapeType="1"/>
                        </wps:cNvCnPr>
                        <wps:spPr bwMode="auto">
                          <a:xfrm flipV="1">
                            <a:off x="3374" y="6073"/>
                            <a:ext cx="1575" cy="77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  <wps:wsp>
                        <wps:cNvPr id="460" name="AutoShape 2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5479" y="6065"/>
                            <a:ext cx="1707" cy="7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4.85pt;margin-top:5.65pt;height:158.5pt;width:473.55pt;z-index:251659264;mso-width-relative:page;mso-height-relative:page;" coordorigin="2291,5510" coordsize="7674,3170" o:gfxdata="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">
                <o:lock v:ext="edit" aspectratio="f"/>
                <v:group id="组合 21" o:spid="_x0000_s1026" o:spt="203" style="position:absolute;left:2291;top:5510;height:3170;width:6131;" coordorigin="-1270,0" coordsize="33852,1828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直接箭头连接符 7" o:spid="_x0000_s1026" o:spt="32" type="#_x0000_t32" style="position:absolute;left:15050;top:10668;flip:x y;height:4562;width:1;" filled="f" stroked="t" coordsize="21600,21600" o:gfxdata="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r6a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  <v:group id="组合 8" o:spid="_x0000_s1026" o:spt="203" style="position:absolute;left:-1270;top:0;height:18288;width:33852;" coordorigin="2305,6630" coordsize="5331,270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Text Box 4" o:spid="_x0000_s1026" o:spt="202" type="#_x0000_t202" style="position:absolute;left:4156;top:8871;height:459;width:1626;" fillcolor="#FFFFFF" filled="t" stroked="t" coordsize="21600,21600" o:gfxdata="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jSiL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59F53634">
                            <w:r>
                              <w:rPr>
                                <w:rFonts w:hint="eastAsia"/>
                              </w:rPr>
                              <w:t>商务代表/经理</w:t>
                            </w:r>
                            <w:r>
                              <w:t>助理</w:t>
                            </w:r>
                          </w:p>
                        </w:txbxContent>
                      </v:textbox>
                    </v:shape>
                    <v:shape id="Text Box 5" o:spid="_x0000_s1026" o:spt="202" type="#_x0000_t202" style="position:absolute;left:6090;top:8880;height:450;width:1282;" fillcolor="#FFFFFF" filled="t" stroked="t" coordsize="21600,21600" o:gfxdata="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BjRC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1218B3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外经贸业务员/</w:t>
                            </w:r>
                            <w:r>
                              <w:t>kuajingdianshang</w:t>
                            </w:r>
                          </w:p>
                          <w:p w14:paraId="5B4A0A01"/>
                        </w:txbxContent>
                      </v:textbox>
                    </v:shape>
                    <v:shape id="Text Box 6" o:spid="_x0000_s1026" o:spt="202" type="#_x0000_t202" style="position:absolute;left:2305;top:8880;height:450;width:1430;" fillcolor="#FFFFFF" filled="t" stroked="t" coordsize="21600,21600" o:gfxdata="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Xhli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58A5B6CA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</w:rPr>
                              <w:t>货代/船代</w:t>
                            </w:r>
                          </w:p>
                        </w:txbxContent>
                      </v:textbox>
                    </v:shape>
                    <v:shape id="AutoShape 7" o:spid="_x0000_s1026" o:spt="32" type="#_x0000_t32" style="position:absolute;left:3735;top:9105;height:0;width:421;" filled="f" stroked="t" coordsize="21600,21600" o:gfxdata="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HrVA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AutoShape 8" o:spid="_x0000_s1026" o:spt="32" type="#_x0000_t32" style="position:absolute;left:5782;top:9105;height:0;width:308;" filled="f" stroked="t" coordsize="21600,21600" o:gfxdata="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/YoA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Text Box 9" o:spid="_x0000_s1026" o:spt="202" type="#_x0000_t202" style="position:absolute;left:4260;top:7755;height:450;width:1230;" fillcolor="#FFFFFF" filled="t" stroked="t" coordsize="21600,21600" o:gfxdata="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0mIr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1426AC0D">
                            <w:r>
                              <w:rPr>
                                <w:rFonts w:hint="eastAsia"/>
                              </w:rPr>
                              <w:t>主管/组长/主任</w:t>
                            </w:r>
                          </w:p>
                        </w:txbxContent>
                      </v:textbox>
                    </v:shape>
                    <v:shape id="Text Box 10" o:spid="_x0000_s1026" o:spt="202" type="#_x0000_t202" style="position:absolute;left:3285;top:6630;height:450;width:2896;" fillcolor="#FFFFFF" filled="t" stroked="t" coordsize="21600,21600" o:gfxdata="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wt6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281B150F">
                            <w:pPr>
                              <w:ind w:firstLine="210" w:firstLineChars="10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区域经理/技术部</w:t>
                            </w:r>
                            <w:r>
                              <w:t>经理</w:t>
                            </w:r>
                          </w:p>
                          <w:p w14:paraId="7F51220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  <v:shape id="Text Box 11" o:spid="_x0000_s1026" o:spt="202" type="#_x0000_t202" style="position:absolute;left:6015;top:7755;height:450;width:1621;" fillcolor="#FFFFFF" filled="t" stroked="t" coordsize="21600,21600" o:gfxdata="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CIc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219032A6">
                            <w:pPr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翻译</w:t>
                            </w:r>
                          </w:p>
                        </w:txbxContent>
                      </v:textbox>
                    </v:shape>
                    <v:shape id="Text Box 12" o:spid="_x0000_s1026" o:spt="202" type="#_x0000_t202" style="position:absolute;left:2505;top:7755;height:450;width:1230;" fillcolor="#FFFFFF" filled="t" stroked="t" coordsize="21600,21600" o:gfxdata="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VO3M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10584450">
                            <w:pPr>
                              <w:ind w:firstLine="315" w:firstLineChars="150"/>
                            </w:pPr>
                            <w:r>
                              <w:rPr>
                                <w:rFonts w:hint="eastAsia"/>
                              </w:rPr>
                              <w:t>部门经理</w:t>
                            </w:r>
                          </w:p>
                        </w:txbxContent>
                      </v:textbox>
                    </v:shape>
                    <v:shape id="AutoShape 13" o:spid="_x0000_s1026" o:spt="32" type="#_x0000_t32" style="position:absolute;left:3735;top:7965;height:0;width:525;" filled="f" stroked="t" coordsize="21600,21600" o:gfxdata="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H7J3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startarrow="block"/>
                      <v:imagedata o:title=""/>
                      <o:lock v:ext="edit" aspectratio="f"/>
                    </v:shape>
                    <v:shape id="AutoShape 14" o:spid="_x0000_s1026" o:spt="32" type="#_x0000_t32" style="position:absolute;left:5490;top:7965;height:0;width:525;" filled="f" stroked="t" coordsize="21600,21600" o:gfxdata="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/fnq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  <v:shape id="AutoShape 15" o:spid="_x0000_s1026" o:spt="32" type="#_x0000_t32" style="position:absolute;left:4845;top:7080;flip:y;height:675;width:15;" filled="f" stroked="t" coordsize="21600,21600" o:gfxdata="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xFx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v:group>
                </v:group>
                <v:rect id="Rectangle 18" o:spid="_x0000_s1026" o:spt="1" style="position:absolute;left:8525;top:8160;height:505;width:1440;" fillcolor="#FFFFFF" filled="t" stroked="t" coordsize="21600,21600" o:gfxdata="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EX8o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24939C3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助理</w:t>
                        </w:r>
                        <w:r>
                          <w:t>翻译</w:t>
                        </w:r>
                      </w:p>
                    </w:txbxContent>
                  </v:textbox>
                </v:rect>
                <v:shape id="AutoShape 19" o:spid="_x0000_s1026" o:spt="32" type="#_x0000_t32" style="position:absolute;left:3226;top:7375;flip:x y;height:766;width:14;" filled="f" stroked="t" coordsize="21600,21600" o:gfxdata="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yBJ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0" o:spid="_x0000_s1026" o:spt="32" type="#_x0000_t32" style="position:absolute;left:7553;top:7375;flip:x y;height:775;width:1611;" filled="f" stroked="t" coordsize="21600,21600" o:gfxdata="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Ca7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1" o:spid="_x0000_s1026" o:spt="32" type="#_x0000_t32" style="position:absolute;left:5247;top:7359;flip:x y;height:801;width:2157;" filled="f" stroked="t" coordsize="21600,21600" o:gfxdata="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sP3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2" o:spid="_x0000_s1026" o:spt="32" type="#_x0000_t32" style="position:absolute;left:8117;top:8429;height:0;width:404;" filled="f" stroked="t" coordsize="21600,21600" o:gfxdata="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6LFi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shape>
                <v:shape id="AutoShape 23" o:spid="_x0000_s1026" o:spt="32" type="#_x0000_t32" style="position:absolute;left:3374;top:6073;flip:y;height:776;width:1575;" filled="f" stroked="t" coordsize="21600,21600" o:gfxdata="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mZIP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24" o:spid="_x0000_s1026" o:spt="32" type="#_x0000_t32" style="position:absolute;left:5479;top:6065;flip:x y;height:726;width:1707;" filled="f" stroked="t" coordsize="21600,21600" o:gfxdata="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qW29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26E4A107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6722F301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F66B700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9C518D8">
      <w:pPr>
        <w:pStyle w:val="3"/>
        <w:spacing w:before="156" w:after="156"/>
        <w:ind w:firstLine="48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1649DE4">
      <w:pPr>
        <w:jc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职业生涯路径图</w:t>
      </w:r>
    </w:p>
    <w:p w14:paraId="7F4D4E22">
      <w:pPr>
        <w:ind w:firstLine="424" w:firstLineChars="202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说明：商务英语专业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就业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面较很多其它专业而言更为广泛，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近年来学生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就业主要集中在海事英语、国贸英语、语言服务三大方向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，初次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就业岗位可划分为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货代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/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船代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商务代表/经理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助理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、外贸业务员、助理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翻译四类；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努力工作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三至五年可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分别晋升为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部门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经理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、商务主管、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销售组长/主任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、翻译；如工作业绩突出，可进一步发展为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区域经理/技术部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经理。</w:t>
      </w:r>
    </w:p>
    <w:p w14:paraId="3EA18A8F"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43D4E5C7">
      <w:pPr>
        <w:pStyle w:val="2"/>
        <w:spacing w:before="312" w:after="312" w:line="360" w:lineRule="auto"/>
        <w:ind w:firstLine="549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专业核心课程包括：商务英语口语、翻译实务、商务口译、BEC阅读与写作、BEC听力与会话、BEC考试综合训练、国际航运英语、航运英语函电、商务英语谈判、外贸英语函电模拟实训、商务英语职场模拟实训。</w:t>
      </w:r>
    </w:p>
    <w:p w14:paraId="3443B31C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28103CA8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5" w:name="_Toc396497636"/>
      <w:bookmarkStart w:id="26" w:name="_Toc396497326"/>
      <w:bookmarkStart w:id="27" w:name="_Toc393236439"/>
      <w:bookmarkStart w:id="28" w:name="_Toc396501702"/>
      <w:bookmarkStart w:id="29" w:name="_Toc396497528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1.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学分要求</w:t>
      </w:r>
    </w:p>
    <w:p w14:paraId="2127F8C1">
      <w:pPr>
        <w:pStyle w:val="2"/>
        <w:spacing w:before="312" w:after="312" w:line="360" w:lineRule="auto"/>
        <w:ind w:firstLine="560" w:firstLineChars="200"/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为保证学生素质的全面提升，学生毕业共须修满152学分，其中通识必修课应修满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40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学分，通识选修课修满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学分（通识限选课修满7学分，通识任选课修满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学分）；专业必修课修满78.5学分，专业限选课至少修满 14.5 学分；素质拓展和社会实践课程修满 8 学分。各类课程学分可根据《江苏海院学分积累、转换和认定办法》予以认定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  <w:lang w:eastAsia="zh-CN"/>
        </w:rPr>
        <w:t>。</w:t>
      </w:r>
    </w:p>
    <w:p w14:paraId="45372398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2.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外语水平要求</w:t>
      </w:r>
    </w:p>
    <w:p w14:paraId="75B5455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color w:val="auto"/>
          <w:kern w:val="2"/>
          <w:sz w:val="28"/>
          <w:szCs w:val="28"/>
          <w:lang w:val="en-US" w:eastAsia="zh-CN" w:bidi="ar-SA"/>
        </w:rPr>
        <w:t>鼓励考取国家大学英语四级证书（CET-4）；或取得国家大学英语六级证书 （CET-6）；或取得商务英语专业四级证书（TBEM-4）；或取得英语专业四级证书 (TEM-4)。</w:t>
      </w:r>
    </w:p>
    <w:p w14:paraId="1B24DF6A">
      <w:pPr>
        <w:spacing w:line="360" w:lineRule="auto"/>
        <w:rPr>
          <w:rFonts w:hint="eastAsia"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.</w:t>
      </w: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学生思想品德考核要求</w:t>
      </w:r>
    </w:p>
    <w:p w14:paraId="45C63BC2"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毕业前思想品德考核必须为合格以上，由学生工作处负责考核、鉴定。</w:t>
      </w:r>
    </w:p>
    <w:p w14:paraId="01DEFFDF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 xml:space="preserve">. 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职业资格和职业技能证书要求</w:t>
      </w:r>
    </w:p>
    <w:p w14:paraId="0EEC4870"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至少获得一种下表中与本专业相关的专业技能或职业资格证书，考取规定等 级证书学生可申请置换融入的 1-2 门课程学分，成绩直接认定为 85 分（不能申请免听）。</w:t>
      </w:r>
    </w:p>
    <w:p w14:paraId="431EBD1E">
      <w:pPr>
        <w:pStyle w:val="2"/>
        <w:numPr>
          <w:ilvl w:val="0"/>
          <w:numId w:val="2"/>
        </w:numPr>
        <w:tabs>
          <w:tab w:val="clear" w:pos="312"/>
        </w:tabs>
        <w:spacing w:before="312" w:after="312" w:line="360" w:lineRule="auto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体质健康测试要求</w:t>
      </w:r>
    </w:p>
    <w:p w14:paraId="5F9C5FB0">
      <w:pPr>
        <w:adjustRightInd w:val="0"/>
        <w:snapToGrid w:val="0"/>
        <w:spacing w:line="360" w:lineRule="auto"/>
        <w:ind w:firstLine="48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学生体质健康测试严格执行“国家学生体质健康标准”，毕业前体质健康测试成绩必须达 50 分以上。对省级以上体育竞赛比赛获三等奖以上学生，可以免除以上要求。学生因病或残疾可向学校提交免测申请，经医疗单位证明，体育教学部门核准，可以免除以上要求，但须填写《免予执行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&lt;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国家学生体质健康标准</w:t>
      </w:r>
      <w:r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  <w:t>&gt;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申请表》存入学生档案。</w:t>
      </w:r>
    </w:p>
    <w:p w14:paraId="091DAC7F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5115DC15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（一）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2E2AE39B">
      <w:pPr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符合《江苏海事职业技术学院学生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学籍管理办法</w:t>
      </w:r>
      <w:r>
        <w:rPr>
          <w:rFonts w:hint="eastAsia" w:asciiTheme="minorEastAsia" w:hAnsiTheme="minorEastAsia" w:eastAsiaTheme="minorEastAsia"/>
          <w:sz w:val="28"/>
          <w:szCs w:val="28"/>
        </w:rPr>
        <w:t>》遴选方案规定的相关学生。</w:t>
      </w:r>
    </w:p>
    <w:p w14:paraId="6ACB78EE">
      <w:pPr>
        <w:pStyle w:val="2"/>
        <w:spacing w:before="312" w:after="312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</w:t>
      </w:r>
      <w:bookmarkStart w:id="30" w:name="_GoBack"/>
      <w:bookmarkEnd w:id="30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选方案</w:t>
      </w:r>
    </w:p>
    <w:p w14:paraId="2BE942AA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1. 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高校英语应用能力A级</w:t>
      </w:r>
      <w:r>
        <w:rPr>
          <w:rFonts w:hint="eastAsia" w:asciiTheme="minorEastAsia" w:hAnsiTheme="minorEastAsia" w:eastAsiaTheme="minorEastAsia"/>
          <w:sz w:val="28"/>
          <w:szCs w:val="28"/>
        </w:rPr>
        <w:t>笔试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/>
          <w:sz w:val="28"/>
          <w:szCs w:val="28"/>
        </w:rPr>
        <w:t>0分以上者，或其它本专业认可的具有同等英语水平者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。</w:t>
      </w:r>
    </w:p>
    <w:p w14:paraId="29C63F60">
      <w:pPr>
        <w:pStyle w:val="2"/>
        <w:spacing w:before="312" w:after="312" w:line="360" w:lineRule="auto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 在校学习期间，无处分记录者。</w:t>
      </w:r>
    </w:p>
    <w:p w14:paraId="71282F82">
      <w:pPr>
        <w:ind w:left="280" w:hanging="280" w:hangingChars="1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当申请学生数大于可录取数时，按上述第一条成绩从高往低遴选。</w:t>
      </w:r>
    </w:p>
    <w:bookmarkEnd w:id="25"/>
    <w:bookmarkEnd w:id="26"/>
    <w:bookmarkEnd w:id="27"/>
    <w:bookmarkEnd w:id="28"/>
    <w:bookmarkEnd w:id="29"/>
    <w:p w14:paraId="175600F4">
      <w:pPr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4B8952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043A3A"/>
    <w:multiLevelType w:val="singleLevel"/>
    <w:tmpl w:val="97043A3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NDNmMzcyNzEzYTUzMTZmNWFiY2IwZThlZDYzO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23F2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0B6E"/>
    <w:rsid w:val="00112D75"/>
    <w:rsid w:val="00114BF6"/>
    <w:rsid w:val="00120749"/>
    <w:rsid w:val="0012179F"/>
    <w:rsid w:val="001219A1"/>
    <w:rsid w:val="00154D5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1580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43C0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1AD9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50F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201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79D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46BF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44F75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491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2C37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1750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36BB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82073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1BA509E5"/>
    <w:rsid w:val="1DAB71DA"/>
    <w:rsid w:val="22E56FB7"/>
    <w:rsid w:val="307865F8"/>
    <w:rsid w:val="39B36E35"/>
    <w:rsid w:val="39E22AE7"/>
    <w:rsid w:val="3AA76D51"/>
    <w:rsid w:val="414C0C40"/>
    <w:rsid w:val="48340C07"/>
    <w:rsid w:val="57110D9E"/>
    <w:rsid w:val="5A945EAD"/>
    <w:rsid w:val="5C3E2D64"/>
    <w:rsid w:val="62505BB1"/>
    <w:rsid w:val="62CE53E0"/>
    <w:rsid w:val="63B45DF5"/>
    <w:rsid w:val="70BB317F"/>
    <w:rsid w:val="748F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E6FBB2-6B04-45DD-B93B-743BA2FFDF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1534</Words>
  <Characters>1607</Characters>
  <Lines>15</Lines>
  <Paragraphs>4</Paragraphs>
  <TotalTime>53</TotalTime>
  <ScaleCrop>false</ScaleCrop>
  <LinksUpToDate>false</LinksUpToDate>
  <CharactersWithSpaces>1626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2019-12-19T09:14:00Z</dcterms:created>
  <dc:creator>王涛</dc:creator>
  <cp:lastModifiedBy>三月</cp:lastModifiedBy>
  <cp:lastPrinted>2019-12-17T07:39:00Z</cp:lastPrinted>
  <dcterms:modified xsi:type="dcterms:W3CDTF">2025-06-12T06:26:36Z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AAAF2E528AF34FB99AD54B7F7417A3CA_13</vt:lpwstr>
  </property>
  <property fmtid="{D5CDD505-2E9C-101B-9397-08002B2CF9AE}" pid="4" name="KSOTemplateDocerSaveRecord">
    <vt:lpwstr>eyJoZGlkIjoiNjI4NTNiMDJmNTY0ZWVjYjVmMDJhZTUxN2M1ZGYzMWQiLCJ1c2VySWQiOiI0MTUxNDUxMTYifQ==</vt:lpwstr>
  </property>
</Properties>
</file>