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EC6C3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电气自动化</w:t>
      </w:r>
      <w:r>
        <w:rPr>
          <w:rFonts w:ascii="微软雅黑" w:hAnsi="微软雅黑" w:eastAsia="微软雅黑"/>
          <w:b/>
          <w:sz w:val="36"/>
          <w:szCs w:val="36"/>
        </w:rPr>
        <w:t>技术专业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（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对口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）</w:t>
      </w: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 w14:paraId="18266AED">
      <w:pPr>
        <w:pStyle w:val="2"/>
        <w:spacing w:before="312" w:after="312" w:line="360" w:lineRule="auto"/>
        <w:ind w:firstLine="48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501700"/>
      <w:bookmarkStart w:id="1" w:name="_Toc396497324"/>
      <w:bookmarkStart w:id="2" w:name="_Toc393236437"/>
      <w:bookmarkStart w:id="3" w:name="_Toc396497634"/>
      <w:bookmarkStart w:id="4" w:name="_Toc396497526"/>
      <w:r>
        <w:rPr>
          <w:rFonts w:hint="eastAsia" w:asciiTheme="minorEastAsia" w:hAnsiTheme="minorEastAsia" w:eastAsiaTheme="minorEastAsia"/>
          <w:color w:val="auto"/>
          <w:sz w:val="24"/>
          <w:szCs w:val="24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 w14:paraId="7361137F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0BD20F54"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527"/>
      <w:bookmarkStart w:id="6" w:name="_Toc396497635"/>
      <w:bookmarkStart w:id="7" w:name="_Toc393236438"/>
      <w:bookmarkStart w:id="8" w:name="_Toc396501701"/>
      <w:bookmarkStart w:id="9" w:name="_Toc39649732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3D2EE59B">
      <w:pPr>
        <w:adjustRightInd w:val="0"/>
        <w:snapToGrid w:val="0"/>
        <w:spacing w:line="360" w:lineRule="auto"/>
        <w:ind w:firstLine="480" w:firstLineChars="2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电气自动化技术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专业   专业代码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460306</w:t>
      </w:r>
    </w:p>
    <w:p w14:paraId="5F744C73">
      <w:pPr>
        <w:adjustRightInd w:val="0"/>
        <w:snapToGrid w:val="0"/>
        <w:spacing w:line="360" w:lineRule="auto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二</w:t>
      </w:r>
      <w:r>
        <w:rPr>
          <w:rFonts w:ascii="微软雅黑" w:hAnsi="微软雅黑" w:eastAsia="微软雅黑"/>
          <w:b/>
          <w:sz w:val="28"/>
          <w:szCs w:val="28"/>
        </w:rPr>
        <w:t>）人才培养目标</w:t>
      </w:r>
    </w:p>
    <w:p w14:paraId="6301F430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专业面向工业制造企业、港口、船舶及其他行业的自动化领域，培养具有社会主义核心价值观，德智体美劳全面发展，掌握电气自动化技术专业知识和技术技能，能胜任工业制造业、港口、船舶等自动化岗位，具有一定的科学文化水平，有社会责任感和敬业精神，健全人格与健康体魄，规则意识与创新思维，具备终身学习能力，长于技术应用的高素质技术技能人才。学生毕业3年后，应能够成为精通岗位技能的专业技术骨干，达到电气设备的技术助理工程师水平。</w:t>
      </w:r>
    </w:p>
    <w:p w14:paraId="02509041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p w14:paraId="683C211D">
      <w:pPr>
        <w:pStyle w:val="3"/>
        <w:spacing w:before="312" w:beforeLines="100" w:after="312" w:afterLines="10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面向岗位</w:t>
      </w:r>
    </w:p>
    <w:tbl>
      <w:tblPr>
        <w:tblStyle w:val="13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954"/>
        <w:gridCol w:w="1277"/>
        <w:gridCol w:w="1668"/>
        <w:gridCol w:w="2273"/>
        <w:gridCol w:w="1615"/>
      </w:tblGrid>
      <w:tr w14:paraId="7EFD9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1C269A7E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专业大类（代码）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09C160F3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专业类</w:t>
            </w:r>
          </w:p>
          <w:p w14:paraId="2AD99786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277" w:type="dxa"/>
            <w:tcMar>
              <w:left w:w="57" w:type="dxa"/>
              <w:right w:w="57" w:type="dxa"/>
            </w:tcMar>
            <w:vAlign w:val="center"/>
          </w:tcPr>
          <w:p w14:paraId="5604AD91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主要面向的行业</w:t>
            </w:r>
          </w:p>
          <w:p w14:paraId="68A71852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 w14:paraId="58D211E6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主要面向的职业类别</w:t>
            </w:r>
          </w:p>
          <w:p w14:paraId="376E64A3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（代码）</w:t>
            </w:r>
          </w:p>
        </w:tc>
        <w:tc>
          <w:tcPr>
            <w:tcW w:w="2273" w:type="dxa"/>
            <w:tcMar>
              <w:left w:w="57" w:type="dxa"/>
              <w:right w:w="57" w:type="dxa"/>
            </w:tcMar>
            <w:vAlign w:val="center"/>
          </w:tcPr>
          <w:p w14:paraId="49AF6B07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主要就业的岗位群或技术领域</w:t>
            </w:r>
          </w:p>
        </w:tc>
        <w:tc>
          <w:tcPr>
            <w:tcW w:w="1615" w:type="dxa"/>
            <w:tcMar>
              <w:left w:w="57" w:type="dxa"/>
              <w:right w:w="57" w:type="dxa"/>
            </w:tcMar>
            <w:vAlign w:val="center"/>
          </w:tcPr>
          <w:p w14:paraId="24A6CA5A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职业资格或职业技能等级证书举例</w:t>
            </w:r>
          </w:p>
        </w:tc>
      </w:tr>
      <w:tr w14:paraId="41305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855" w:type="dxa"/>
            <w:tcMar>
              <w:left w:w="57" w:type="dxa"/>
              <w:right w:w="57" w:type="dxa"/>
            </w:tcMar>
            <w:vAlign w:val="center"/>
          </w:tcPr>
          <w:p w14:paraId="3C58A7EF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装备制造大类</w:t>
            </w:r>
          </w:p>
          <w:p w14:paraId="11BCF012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46</w:t>
            </w:r>
            <w:r>
              <w:rPr>
                <w:rFonts w:hint="eastAsia"/>
                <w:color w:val="auto"/>
              </w:rPr>
              <w:t>）</w:t>
            </w:r>
          </w:p>
        </w:tc>
        <w:tc>
          <w:tcPr>
            <w:tcW w:w="954" w:type="dxa"/>
            <w:tcMar>
              <w:left w:w="57" w:type="dxa"/>
              <w:right w:w="57" w:type="dxa"/>
            </w:tcMar>
            <w:vAlign w:val="center"/>
          </w:tcPr>
          <w:p w14:paraId="4DE601E7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自动化类</w:t>
            </w:r>
          </w:p>
          <w:p w14:paraId="772D60D7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46</w:t>
            </w:r>
            <w:r>
              <w:rPr>
                <w:rFonts w:hint="eastAsia"/>
                <w:color w:val="auto"/>
              </w:rPr>
              <w:t>03）</w:t>
            </w:r>
          </w:p>
        </w:tc>
        <w:tc>
          <w:tcPr>
            <w:tcW w:w="1277" w:type="dxa"/>
            <w:tcMar>
              <w:left w:w="57" w:type="dxa"/>
              <w:right w:w="57" w:type="dxa"/>
            </w:tcMar>
            <w:vAlign w:val="center"/>
          </w:tcPr>
          <w:p w14:paraId="1698592A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通用设备制造业</w:t>
            </w:r>
          </w:p>
          <w:p w14:paraId="37DEE5E6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（34） </w:t>
            </w:r>
          </w:p>
          <w:p w14:paraId="63F1AB18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电气机械和器材制造业（38）</w:t>
            </w:r>
          </w:p>
          <w:p w14:paraId="6B842045">
            <w:pPr>
              <w:pStyle w:val="107"/>
              <w:ind w:firstLine="261"/>
              <w:rPr>
                <w:rFonts w:ascii="Arial" w:hAnsi="Arial" w:cs="Arial"/>
                <w:b/>
                <w:color w:val="auto"/>
                <w:sz w:val="13"/>
                <w:szCs w:val="13"/>
                <w:shd w:val="clear" w:color="auto" w:fill="FFFFFF"/>
              </w:rPr>
            </w:pPr>
          </w:p>
        </w:tc>
        <w:tc>
          <w:tcPr>
            <w:tcW w:w="1668" w:type="dxa"/>
            <w:tcMar>
              <w:left w:w="57" w:type="dxa"/>
              <w:right w:w="57" w:type="dxa"/>
            </w:tcMar>
            <w:vAlign w:val="center"/>
          </w:tcPr>
          <w:p w14:paraId="0B78BD3D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自动控制工程技术员</w:t>
            </w:r>
          </w:p>
          <w:p w14:paraId="378ED052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（2-02-07-07）</w:t>
            </w:r>
          </w:p>
          <w:p w14:paraId="5C629AEF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电气设备安装员</w:t>
            </w:r>
          </w:p>
          <w:p w14:paraId="7BC9C700">
            <w:pPr>
              <w:pStyle w:val="107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（6-29-03-02）</w:t>
            </w:r>
          </w:p>
          <w:p w14:paraId="6CABA740"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船舶电气装配员</w:t>
            </w:r>
          </w:p>
          <w:p w14:paraId="755F05B6"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（6-23-02-03）</w:t>
            </w:r>
          </w:p>
          <w:p w14:paraId="4D73E3A1"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电工</w:t>
            </w:r>
          </w:p>
          <w:p w14:paraId="42D8CE52">
            <w:pPr>
              <w:pStyle w:val="107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（6-31-01-03）</w:t>
            </w:r>
          </w:p>
        </w:tc>
        <w:tc>
          <w:tcPr>
            <w:tcW w:w="2273" w:type="dxa"/>
            <w:tcMar>
              <w:left w:w="57" w:type="dxa"/>
              <w:right w:w="57" w:type="dxa"/>
            </w:tcMar>
            <w:vAlign w:val="center"/>
          </w:tcPr>
          <w:p w14:paraId="6E49D564"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工厂电气自动化设备的生产、安装、调试、维护及技术支持；</w:t>
            </w:r>
          </w:p>
          <w:p w14:paraId="3996E75E"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船舶、港口电气自动化设备的生产、安装、调试、维护与技术支持；</w:t>
            </w:r>
          </w:p>
          <w:p w14:paraId="27BE9245"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电气工程管理；</w:t>
            </w:r>
          </w:p>
          <w:p w14:paraId="2C010789">
            <w:pPr>
              <w:pStyle w:val="107"/>
              <w:numPr>
                <w:ilvl w:val="0"/>
                <w:numId w:val="1"/>
              </w:numPr>
              <w:ind w:left="5" w:leftChars="0" w:hanging="5" w:firstLineChars="0"/>
              <w:jc w:val="left"/>
              <w:rPr>
                <w:rFonts w:cs="宋体"/>
                <w:color w:val="auto"/>
                <w:kern w:val="0"/>
              </w:rPr>
            </w:pPr>
            <w:r>
              <w:rPr>
                <w:rFonts w:hint="eastAsia" w:cs="宋体"/>
                <w:color w:val="auto"/>
                <w:kern w:val="0"/>
              </w:rPr>
              <w:t>自动化控制系统集成设计。</w:t>
            </w:r>
          </w:p>
        </w:tc>
        <w:tc>
          <w:tcPr>
            <w:tcW w:w="1615" w:type="dxa"/>
            <w:tcMar>
              <w:left w:w="57" w:type="dxa"/>
              <w:right w:w="57" w:type="dxa"/>
            </w:tcMar>
            <w:vAlign w:val="center"/>
          </w:tcPr>
          <w:p w14:paraId="0B048AA8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电工证</w:t>
            </w:r>
          </w:p>
          <w:p w14:paraId="54A57801">
            <w:pPr>
              <w:pStyle w:val="3"/>
              <w:widowControl/>
              <w:shd w:val="clear" w:color="auto" w:fill="FFFFFF"/>
              <w:spacing w:before="156" w:after="156" w:line="14" w:lineRule="atLeast"/>
              <w:ind w:firstLine="0" w:firstLineChars="0"/>
            </w:pPr>
            <w:r>
              <w:rPr>
                <w:rFonts w:hint="eastAsia" w:ascii="宋体" w:hAnsi="宋体" w:eastAsia="宋体"/>
                <w:color w:val="auto"/>
                <w:sz w:val="21"/>
                <w:szCs w:val="21"/>
              </w:rPr>
              <w:t>1+X工业互联网实施与运维</w:t>
            </w:r>
          </w:p>
        </w:tc>
      </w:tr>
    </w:tbl>
    <w:p w14:paraId="6493E9C0">
      <w:pPr>
        <w:rPr>
          <w:rFonts w:hint="eastAsia"/>
        </w:rPr>
      </w:pPr>
    </w:p>
    <w:p w14:paraId="46F8A619">
      <w:pPr>
        <w:pStyle w:val="3"/>
        <w:spacing w:before="312" w:beforeLines="100" w:after="312" w:afterLines="100"/>
        <w:ind w:firstLine="0" w:firstLineChars="0"/>
      </w:pPr>
      <w:r>
        <w:rPr>
          <w:rFonts w:hint="eastAsia"/>
        </w:rPr>
        <w:t>（2）职业生涯路径</w:t>
      </w:r>
    </w:p>
    <w:p w14:paraId="55748E05"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208280</wp:posOffset>
                </wp:positionV>
                <wp:extent cx="3906520" cy="2441575"/>
                <wp:effectExtent l="19050" t="19050" r="36830" b="53975"/>
                <wp:wrapTopAndBottom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6520" cy="2441575"/>
                          <a:chOff x="2622" y="2913"/>
                          <a:chExt cx="6152" cy="3845"/>
                        </a:xfrm>
                      </wpg:grpSpPr>
                      <wps:wsp>
                        <wps:cNvPr id="22" name="文本框 22"/>
                        <wps:cNvSpPr txBox="1"/>
                        <wps:spPr>
                          <a:xfrm>
                            <a:off x="2622" y="5611"/>
                            <a:ext cx="2469" cy="1147"/>
                          </a:xfrm>
                          <a:prstGeom prst="rect">
                            <a:avLst/>
                          </a:prstGeom>
                          <a:solidFill>
                            <a:srgbClr val="8DB3E2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4F85F03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就业岗位：电气技术员、电气生产制造、电气设备购销</w:t>
                              </w:r>
                            </w:p>
                            <w:p w14:paraId="00A58FD3"/>
                          </w:txbxContent>
                        </wps:txbx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3984" y="4773"/>
                            <a:ext cx="2582" cy="780"/>
                          </a:xfrm>
                          <a:prstGeom prst="rect">
                            <a:avLst/>
                          </a:prstGeom>
                          <a:solidFill>
                            <a:srgbClr val="D6E3BC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33BFA717">
                              <w:r>
                                <w:rPr>
                                  <w:rFonts w:hint="eastAsia"/>
                                </w:rPr>
                                <w:t>发展岗位：工程师、产品经理、项目主管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5418" y="3843"/>
                            <a:ext cx="2369" cy="846"/>
                          </a:xfrm>
                          <a:prstGeom prst="rect">
                            <a:avLst/>
                          </a:prstGeom>
                          <a:solidFill>
                            <a:srgbClr val="CCC0D9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1C0EBFCB">
                              <w:r>
                                <w:rPr>
                                  <w:rFonts w:hint="eastAsia"/>
                                </w:rPr>
                                <w:t>发展岗位：项目经理、产品设计工程师</w:t>
                              </w:r>
                            </w:p>
                            <w:p w14:paraId="01051E6F"/>
                          </w:txbxContent>
                        </wps:txbx>
                        <wps:bodyPr upright="1"/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6818" y="2913"/>
                            <a:ext cx="1956" cy="843"/>
                          </a:xfrm>
                          <a:prstGeom prst="rect">
                            <a:avLst/>
                          </a:prstGeom>
                          <a:solidFill>
                            <a:srgbClr val="FDE9D9"/>
                          </a:solidFill>
                          <a:ln w="38100" cap="flat" cmpd="sng">
                            <a:solidFill>
                              <a:srgbClr val="F2F2F2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  <a:effectLst>
                            <a:outerShdw dist="28398" dir="3806096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5E66A172">
                              <w:r>
                                <w:rPr>
                                  <w:rFonts w:hint="eastAsia"/>
                                </w:rPr>
                                <w:t>发展岗位：部门经理，电气工程师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35pt;margin-top:16.4pt;height:192.25pt;width:307.6pt;mso-wrap-distance-bottom:0pt;mso-wrap-distance-top:0pt;z-index:251659264;mso-width-relative:page;mso-height-relative:page;" coordorigin="2622,2913" coordsize="6152,3845" o:gfxdata="UEsDBAoAAAAAAIdO4kAAAAAAAAAAAAAAAAAEAAAAZHJzL1BLAwQUAAAACACHTuJAXpqWBdkAAAAJ&#10;AQAADwAAAGRycy9kb3ducmV2LnhtbE2PQUvDQBCF74L/YRnBm91so6nGbIoU9VQKtoJ4m2anSWh2&#10;N2S3SfvvHU96HL7Hm+8Vy7PtxEhDaL3ToGYJCHKVN62rNXzu3u4eQYSIzmDnHWm4UIBleX1VYG78&#10;5D5o3MZacIkLOWpoYuxzKUPVkMUw8z05Zgc/WIx8DrU0A05cbjs5T5JMWmwdf2iwp1VD1XF7shre&#10;J5xeUvU6ro+H1eV797D5WivS+vZGJc8gIp3jXxh+9VkdSnba+5MzQXQa7rMFJzWkc17APMvUE4g9&#10;A7VIQZaF/L+g/AFQSwMEFAAAAAgAh07iQHZnpP+DAwAAGA8AAA4AAABkcnMvZTJvRG9jLnhtbO1X&#10;y27UMBTdI/EPlvc0j0kySdRppc5Mu0FQqSDWbuIklpLYsj3NdI+AJStWbNjzB3wP5Te4dpJh+liU&#10;0goJOiPN+HF9H+fe48fu/rqp0RmVivF2hr0dFyPaZjxnbTnDr18dPosxUpq0Oal5S2f4nCq8v/f0&#10;yW4nUurzitc5lQiUtCrtxAxXWovUcVRW0YaoHS5oC5MFlw3R0JWlk0vSgfamdnzXjZyOy1xInlGl&#10;YHTRT+JBo7yNQl4ULKMLnq0a2upeq6Q10RCSqphQeM96WxQ00y+LQlGN6hmGSLX9BSPQPjW/zt4u&#10;SUtJRMWywQVyGxeuxNQQ1oLRjaoF0QStJLumqmGZ5IoXeifjjdMHYhGBKDz3CjZHkq+EjaVMu1Js&#10;QIdEXUH9zmqzF2fHErEcKgGjljSQ8B/f3n7/+AF5BptOlCmIHElxIo7lMFD2PRPuupCN+YdA0Nqi&#10;er5Bla41ymBwkrhR6APgGcz5QeCF07DHPasgOWadH/k+RmY68Sbj3HJYH3khTJrFkziwK53RsGP8&#10;27jTCahI9Qsm9WcwnVREUIu+MhgMMBlHe5wuPr2/+Pz14ss7BGMWGitngEJ6fcAhrgFDlSoYvAGv&#10;Tdxh5FlZko6o+UGU9FF7XjA1+jdRk1RIpY8ob5BpzLCEMrfVR86eK92LjiLGquI1yw9ZXduOLE/n&#10;tURnBCgRLw4mS+s9aL8kVreoM4h7rskcAaIXQDBoNgKKRbWlNXhpidrWfOib7+D3JTHj2YKoqvfA&#10;TvUpb5imErwnaUVJvmxzpM8FFGQL+xA23jQ0x6imsG2ZlpXUhNW3kYTw6taopnZTAJhMh6/A4kmV&#10;dyhnBkg/niSw/eUMdohJ7EZuEmFE6hIsZlpiJLl+w3RlK8PU+TU8g2Xk+XGfi1pUpI8xdOEzQtGD&#10;ZNO5MW97W55BXY81Y1p6fbqGaE3zlOfnUF8rIVlZgce2aqw4VH4v8vAUCG6gQGDiMx4CVX6HAgA4&#10;qANyB9PpQP0NBcJ4IP40HuEbN5yxvP+YAYtoOTmYj8nZJsojA+7CgGQaTN3oX2dAeAMD7NF0BwaE&#10;gQd7Tn+8XWXAZDwE4iAaavTeGTCfz91F8siA+zoD/g8GwMF47RpkS/QODIjigQG/rn/jGeAlIVgy&#10;l784sOR4iFvQ4WKZPDLg/m5Bf5sB9lkADyZ7rRoed+ZFtt2H9vaDdu8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QUAAFtDb250ZW50X1R5cGVz&#10;XS54bWxQSwECFAAKAAAAAACHTuJAAAAAAAAAAAAAAAAABgAAAAAAAAAAABAAAADXBAAAX3JlbHMv&#10;UEsBAhQAFAAAAAgAh07iQIoUZjzRAAAAlAEAAAsAAAAAAAAAAQAgAAAA+wQAAF9yZWxzLy5yZWxz&#10;UEsBAhQACgAAAAAAh07iQAAAAAAAAAAAAAAAAAQAAAAAAAAAAAAQAAAAAAAAAGRycy9QSwECFAAU&#10;AAAACACHTuJAXpqWBdkAAAAJAQAADwAAAAAAAAABACAAAAAiAAAAZHJzL2Rvd25yZXYueG1sUEsB&#10;AhQAFAAAAAgAh07iQHZnpP+DAwAAGA8AAA4AAAAAAAAAAQAgAAAAKAEAAGRycy9lMm9Eb2MueG1s&#10;UEsFBgAAAAAGAAYAWQEAAB0HAAAAAA==&#10;">
                <o:lock v:ext="edit" aspectratio="f"/>
                <v:shape id="_x0000_s1026" o:spid="_x0000_s1026" o:spt="202" type="#_x0000_t202" style="position:absolute;left:2622;top:5611;height:1147;width:2469;" fillcolor="#8DB3E2" filled="t" stroked="t" coordsize="21600,21600" o:gfxdata="UEsDBAoAAAAAAIdO4kAAAAAAAAAAAAAAAAAEAAAAZHJzL1BLAwQUAAAACACHTuJAxvduHL8AAADb&#10;AAAADwAAAGRycy9kb3ducmV2LnhtbEWPzWsCMRTE7wX/h/AKvUhNdlvEbo0ebKWeCn4c2ttj8/YD&#10;Ny9LElf73xtB6HGYmd8w8+XFdmIgH1rHGrKJAkFcOtNyreGwXz/PQISIbLBzTBr+KMByMXqYY2Hc&#10;mbc07GItEoRDgRqaGPtCylA2ZDFMXE+cvMp5izFJX0vj8ZzgtpO5UlNpseW00GBPq4bK4+5kNfyq&#10;9dv+NM76r8O3b1+qn8/X8cdR66fHTL2DiHSJ/+F7e2M05DncvqQfIB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3bhy/&#10;AAAA2wAAAA8AAAAAAAAAAQAgAAAAIgAAAGRycy9kb3ducmV2LnhtbFBLAQIUABQAAAAIAIdO4kAz&#10;LwWeOwAAADkAAAAQAAAAAAAAAAEAIAAAAA4BAABkcnMvc2hhcGV4bWwueG1sUEsFBgAAAAAGAAYA&#10;WwEAALgDAAAAAA=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4E6128" opacity="32768f" offset="1pt,2pt" origin="0f,0f" matrix="65536f,0f,0f,65536f"/>
                  <v:textbox>
                    <w:txbxContent>
                      <w:p w14:paraId="14F85F03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就业岗位：电气技术员、电气生产制造、电气设备购销</w:t>
                        </w:r>
                      </w:p>
                      <w:p w14:paraId="00A58FD3"/>
                    </w:txbxContent>
                  </v:textbox>
                </v:shape>
                <v:shape id="_x0000_s1026" o:spid="_x0000_s1026" o:spt="202" type="#_x0000_t202" style="position:absolute;left:3984;top:4773;height:780;width:2582;" fillcolor="#D6E3BC" filled="t" stroked="t" coordsize="21600,21600" o:gfxdata="UEsDBAoAAAAAAIdO4kAAAAAAAAAAAAAAAAAEAAAAZHJzL1BLAwQUAAAACACHTuJAqMznwr8AAADb&#10;AAAADwAAAGRycy9kb3ducmV2LnhtbEWPS2vDMBCE74X8B7GBXkosJ6QhOFFCKSn0kBrilpwXa/0g&#10;1sqxVD/+fVUo9DjMzDfM/jiaRvTUudqygmUUgyDOra65VPD1+bbYgnAeWWNjmRRM5OB4mD3sMdF2&#10;4Av1mS9FgLBLUEHlfZtI6fKKDLrItsTBK2xn0AfZlVJ3OAS4aeQqjjfSYM1hocKWXivKb9m3UWCu&#10;U/lyfyqG08e9P6dZehqL55tSj/NlvAPhafT/4b/2u1awWsPvl/AD5O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jM58K/&#10;AAAA2wAAAA8AAAAAAAAAAQAgAAAAIgAAAGRycy9kb3ducmV2LnhtbFBLAQIUABQAAAAIAIdO4kAz&#10;LwWeOwAAADkAAAAQAAAAAAAAAAEAIAAAAA4BAABkcnMvc2hhcGV4bWwueG1sUEsFBgAAAAAGAAYA&#10;WwEAALgDAAAAAA=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 w14:paraId="33BFA717">
                        <w:r>
                          <w:rPr>
                            <w:rFonts w:hint="eastAsia"/>
                          </w:rPr>
                          <w:t>发展岗位：工程师、产品经理、项目主管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418;top:3843;height:846;width:2369;" fillcolor="#CCC0D9" filled="t" stroked="t" coordsize="21600,21600" o:gfxdata="UEsDBAoAAAAAAIdO4kAAAAAAAAAAAAAAAAAEAAAAZHJzL1BLAwQUAAAACACHTuJA1p8t9bwAAADb&#10;AAAADwAAAGRycy9kb3ducmV2LnhtbEWPzWrDMBCE74G+g9hCbokc04TatZJDoeCLIUnT+2Ktf4i1&#10;MpJqp28fBQI9DjPzDVMcbmYQEznfW1awWScgiGure24VXL6/Vu8gfEDWOFgmBX/k4bB/WRSYazvz&#10;iaZzaEWEsM9RQRfCmEvp644M+rUdiaPXWGcwROlaqR3OEW4GmSbJThrsOS50ONJnR/X1/GsipSmz&#10;o6uuP281pdW2wuaS7Sallq+b5ANEoFv4Dz/bpVaQbuHxJf4Aub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afLfW8AAAA&#10;2wAAAA8AAAAAAAAAAQAgAAAAIgAAAGRycy9kb3ducmV2LnhtbFBLAQIUABQAAAAIAIdO4kAzLwWe&#10;OwAAADkAAAAQAAAAAAAAAAEAIAAAAAsBAABkcnMvc2hhcGV4bWwueG1sUEsFBgAAAAAGAAYAWwEA&#10;ALUDAAAAAA=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 w14:paraId="1C0EBFCB">
                        <w:r>
                          <w:rPr>
                            <w:rFonts w:hint="eastAsia"/>
                          </w:rPr>
                          <w:t>发展岗位：项目经理、产品设计工程师</w:t>
                        </w:r>
                      </w:p>
                      <w:p w14:paraId="01051E6F"/>
                    </w:txbxContent>
                  </v:textbox>
                </v:shape>
                <v:shape id="_x0000_s1026" o:spid="_x0000_s1026" o:spt="202" type="#_x0000_t202" style="position:absolute;left:6818;top:2913;height:843;width:1956;" fillcolor="#FDE9D9" filled="t" stroked="t" coordsize="21600,21600" o:gfxdata="UEsDBAoAAAAAAIdO4kAAAAAAAAAAAAAAAAAEAAAAZHJzL1BLAwQUAAAACACHTuJAVaYl1L0AAADb&#10;AAAADwAAAGRycy9kb3ducmV2LnhtbEWPT4vCMBTE78J+h/AW9qZpPVTpGkUUQVwE/y14fDTPtti8&#10;lCRq99tvBMHjMDO/YSazzjTiTs7XlhWkgwQEcWF1zaWC03HVH4PwAVljY5kU/JGH2fSjN8Fc2wfv&#10;6X4IpYgQ9jkqqEJocyl9UZFBP7AtcfQu1hkMUbpSaoePCDeNHCZJJg3WHBcqbGlRUXE93IyCn+11&#10;9LsqsuVmU7tyvtydu1u6VurrM02+QQTqwjv8aq+1gmEGzy/xB8j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piXUvQAA&#10;ANsAAAAPAAAAAAAAAAEAIAAAACIAAABkcnMvZG93bnJldi54bWxQSwECFAAUAAAACACHTuJAMy8F&#10;njsAAAA5AAAAEAAAAAAAAAABACAAAAAMAQAAZHJzL3NoYXBleG1sLnhtbFBLBQYAAAAABgAGAFsB&#10;AAC2AwAAAAA=&#10;">
                  <v:fill on="t" focussize="0,0"/>
                  <v:stroke weight="3pt" color="#F2F2F2" joinstyle="miter"/>
                  <v:imagedata o:title=""/>
                  <o:lock v:ext="edit" aspectratio="f"/>
                  <v:shadow on="t" color="#974706" opacity="32768f" offset="1pt,2pt" origin="0f,0f" matrix="65536f,0f,0f,65536f"/>
                  <v:textbox>
                    <w:txbxContent>
                      <w:p w14:paraId="5E66A172">
                        <w:r>
                          <w:rPr>
                            <w:rFonts w:hint="eastAsia"/>
                          </w:rPr>
                          <w:t>发展岗位：部门经理，电气工程师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552E5034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（四）专业核心课程</w:t>
      </w:r>
    </w:p>
    <w:p w14:paraId="2672CA5C">
      <w:pPr>
        <w:adjustRightIn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自动检测技术、工厂电气控制技术、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单片机应用技术、PLC应用技术、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电力电子及变频调速技术</w:t>
      </w:r>
      <w:r>
        <w:rPr>
          <w:rFonts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自动控制系统</w:t>
      </w:r>
      <w:r>
        <w:rPr>
          <w:rFonts w:hint="eastAsia" w:asciiTheme="minorEastAsia" w:hAnsiTheme="minorEastAsia" w:eastAsiaTheme="minorEastAsia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组态控制技术、电气综合创新实训、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lang w:bidi="ar"/>
        </w:rPr>
        <w:t>电工技能实习</w:t>
      </w:r>
      <w:r>
        <w:rPr>
          <w:rFonts w:hint="eastAsia" w:asciiTheme="minorEastAsia" w:hAnsiTheme="minorEastAsia" w:eastAsiaTheme="minorEastAsia"/>
          <w:sz w:val="24"/>
          <w:szCs w:val="24"/>
        </w:rPr>
        <w:t>等。</w:t>
      </w:r>
    </w:p>
    <w:p w14:paraId="03881D5B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0C3A3B97">
      <w:pPr>
        <w:pStyle w:val="3"/>
        <w:spacing w:before="156" w:after="156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学分要求</w:t>
      </w:r>
    </w:p>
    <w:p w14:paraId="2BCE016F">
      <w:pPr>
        <w:spacing w:line="360" w:lineRule="auto"/>
        <w:ind w:firstLine="555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学生共须修满14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  <w:szCs w:val="24"/>
        </w:rPr>
        <w:t>学分，其中通识必修课应修满4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3.5</w:t>
      </w:r>
      <w:r>
        <w:rPr>
          <w:rFonts w:hint="eastAsia" w:ascii="宋体" w:hAnsi="宋体" w:cs="宋体"/>
          <w:kern w:val="0"/>
          <w:sz w:val="24"/>
          <w:szCs w:val="24"/>
        </w:rPr>
        <w:t>学分，通识选课修满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cs="宋体"/>
          <w:kern w:val="0"/>
          <w:sz w:val="24"/>
          <w:szCs w:val="24"/>
        </w:rPr>
        <w:t>学分；专业必修课修满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77.5</w:t>
      </w:r>
      <w:r>
        <w:rPr>
          <w:rFonts w:hint="eastAsia" w:ascii="宋体" w:hAnsi="宋体" w:cs="宋体"/>
          <w:kern w:val="0"/>
          <w:sz w:val="24"/>
          <w:szCs w:val="24"/>
        </w:rPr>
        <w:t>学分，专业任选课至少修满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  <w:szCs w:val="24"/>
        </w:rPr>
        <w:t>学分；素质拓展课程修满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kern w:val="0"/>
          <w:sz w:val="24"/>
          <w:szCs w:val="24"/>
        </w:rPr>
        <w:t>学分。各类课程学分可根据《江苏海院学分积累、转换和认定办法》和《电气自动化专业学分积累、转换和认定办法》予以认定。</w:t>
      </w:r>
    </w:p>
    <w:p w14:paraId="760F01FB">
      <w:pPr>
        <w:pStyle w:val="3"/>
        <w:spacing w:before="156" w:after="156"/>
      </w:pPr>
      <w:bookmarkStart w:id="10" w:name="_Toc180"/>
      <w:bookmarkStart w:id="11" w:name="_Toc393236439"/>
      <w:bookmarkStart w:id="12" w:name="_Toc396501702"/>
      <w:bookmarkStart w:id="13" w:name="_Toc396497326"/>
      <w:bookmarkStart w:id="14" w:name="_Toc396497636"/>
      <w:bookmarkStart w:id="15" w:name="_Toc396497528"/>
      <w:r>
        <w:rPr>
          <w:rFonts w:hint="eastAsia"/>
          <w:lang w:val="en-US" w:eastAsia="zh-CN"/>
        </w:rPr>
        <w:t>2.</w:t>
      </w:r>
      <w:r>
        <w:rPr>
          <w:rFonts w:hint="eastAsia"/>
        </w:rPr>
        <w:t>计算机证书要求</w:t>
      </w:r>
      <w:bookmarkEnd w:id="10"/>
    </w:p>
    <w:p w14:paraId="22F01A73"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应完成信息技术类课程的学习，并取得相应学分，计算机证书不作为毕业资格要求。如学生考取计算机证书，信息技术类课程实现课证融通，即学生考取全国计算机ATA证书或江苏省计算机等级考试一级证书可申请信息技术类课程免修，直接置换对应学分。</w:t>
      </w:r>
    </w:p>
    <w:p w14:paraId="686FD5FD">
      <w:pPr>
        <w:pStyle w:val="3"/>
        <w:spacing w:before="156" w:after="156" w:line="240" w:lineRule="auto"/>
      </w:pPr>
      <w:bookmarkStart w:id="16" w:name="_Toc1186"/>
      <w:r>
        <w:rPr>
          <w:rFonts w:hint="eastAsia"/>
          <w:lang w:val="en-US" w:eastAsia="zh-CN"/>
        </w:rPr>
        <w:t>3.</w:t>
      </w:r>
      <w:r>
        <w:rPr>
          <w:rFonts w:hint="eastAsia"/>
        </w:rPr>
        <w:t>外语等级考试要求</w:t>
      </w:r>
      <w:bookmarkEnd w:id="16"/>
    </w:p>
    <w:p w14:paraId="4E24B097"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应完成高职英语课程的学习，并取得相应学分，英语等级证书不作为毕业资格要求。对标准学制内未能取得规定外语等级考试要求学生，可以在标准学制后、弹性学制内申请参加学校组织的英语应用能力水平考试，合格后方可毕业。如学生考取更高等级英语证书，对考取比毕业要求等级高，且至少为高校英语应用能力A级证书或口语证书的学生，可以用证书置换高职英语课程2个学期学分，成绩认定为85分（A级或口语）、90分（四级）或95分（六级），也可申请课程免修。</w:t>
      </w:r>
    </w:p>
    <w:p w14:paraId="284D6CCC">
      <w:pPr>
        <w:pStyle w:val="3"/>
        <w:numPr>
          <w:ilvl w:val="0"/>
          <w:numId w:val="0"/>
        </w:numPr>
        <w:spacing w:before="156" w:after="156" w:line="240" w:lineRule="auto"/>
        <w:ind w:firstLine="560" w:firstLineChars="200"/>
      </w:pPr>
      <w:bookmarkStart w:id="17" w:name="_Toc30529"/>
      <w:r>
        <w:rPr>
          <w:rFonts w:hint="eastAsia"/>
          <w:lang w:val="en-US" w:eastAsia="zh-CN"/>
        </w:rPr>
        <w:t>4.</w:t>
      </w:r>
      <w:r>
        <w:rPr>
          <w:rFonts w:hint="eastAsia"/>
        </w:rPr>
        <w:t>职业技能或职业资格证书要求</w:t>
      </w:r>
      <w:bookmarkEnd w:id="17"/>
    </w:p>
    <w:p w14:paraId="23ED51AD"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bookmarkStart w:id="20" w:name="_GoBack"/>
      <w:bookmarkEnd w:id="20"/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职业技能或职业资格证书不作为毕业资格要求，如学生考取规定等级证书学生可申请置换所融入的1-2门课程学分，成绩直接认定为85分（不能申请免听）。</w:t>
      </w:r>
    </w:p>
    <w:p w14:paraId="0F2B1BDB">
      <w:pPr>
        <w:pStyle w:val="3"/>
        <w:spacing w:before="156" w:after="156" w:line="240" w:lineRule="auto"/>
      </w:pPr>
      <w:bookmarkStart w:id="18" w:name="_Toc9435"/>
      <w:r>
        <w:rPr>
          <w:rFonts w:hint="eastAsia"/>
          <w:lang w:val="en-US" w:eastAsia="zh-CN"/>
        </w:rPr>
        <w:t>5.</w:t>
      </w:r>
      <w:r>
        <w:rPr>
          <w:rFonts w:hint="eastAsia"/>
        </w:rPr>
        <w:t>学生思想品德考核要求</w:t>
      </w:r>
      <w:bookmarkEnd w:id="18"/>
    </w:p>
    <w:p w14:paraId="1AC31E2D"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学生毕业前思想品德考核必须为合格以上，由学生工作处负责考核、鉴定。</w:t>
      </w:r>
    </w:p>
    <w:p w14:paraId="5B2FF7C4">
      <w:pPr>
        <w:pStyle w:val="3"/>
        <w:spacing w:before="156" w:after="156" w:line="240" w:lineRule="auto"/>
      </w:pPr>
      <w:bookmarkStart w:id="19" w:name="_Toc18842"/>
      <w:r>
        <w:rPr>
          <w:rFonts w:hint="eastAsia"/>
          <w:lang w:val="en-US" w:eastAsia="zh-CN"/>
        </w:rPr>
        <w:t>6.</w:t>
      </w:r>
      <w:r>
        <w:rPr>
          <w:rFonts w:hint="eastAsia"/>
        </w:rPr>
        <w:t>体制健康测试要求</w:t>
      </w:r>
      <w:bookmarkEnd w:id="19"/>
    </w:p>
    <w:p w14:paraId="4D58CCB5">
      <w:pPr>
        <w:spacing w:line="360" w:lineRule="auto"/>
        <w:ind w:firstLine="55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学生体制健康测试严格执行“国家学生体质健康标准”，毕业前体制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 w14:paraId="7A084214"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  <w:lang w:val="en-US" w:eastAsia="zh-CN"/>
        </w:rPr>
        <w:t>二、转专业录取办法</w:t>
      </w:r>
    </w:p>
    <w:p w14:paraId="1EBEA349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749195F9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符合《江苏海事职业技术学院学生转专业管理办法（修订案）》遴选方案规定的相关学生。</w:t>
      </w:r>
    </w:p>
    <w:p w14:paraId="50C8F84C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1"/>
    <w:bookmarkEnd w:id="12"/>
    <w:bookmarkEnd w:id="13"/>
    <w:bookmarkEnd w:id="14"/>
    <w:bookmarkEnd w:id="15"/>
    <w:p w14:paraId="76A6949D">
      <w:pPr>
        <w:spacing w:line="360" w:lineRule="auto"/>
        <w:ind w:left="0" w:leftChars="0" w:firstLine="420" w:firstLineChars="17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1.在校学习期间，无处分记录。</w:t>
      </w:r>
    </w:p>
    <w:p w14:paraId="1FD8488C">
      <w:pPr>
        <w:spacing w:line="360" w:lineRule="auto"/>
        <w:ind w:left="0" w:leftChars="0" w:firstLine="420" w:firstLineChars="175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.</w:t>
      </w:r>
      <w:r>
        <w:rPr>
          <w:rFonts w:hint="eastAsia" w:ascii="宋体" w:hAnsi="宋体" w:eastAsia="宋体"/>
          <w:sz w:val="24"/>
          <w:szCs w:val="24"/>
        </w:rPr>
        <w:t>以当前学期平均学分绩点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由高到低排序，平均绩分点相同时，按班级综合排名排序。</w:t>
      </w:r>
    </w:p>
    <w:p w14:paraId="15DA1DA1">
      <w:pPr>
        <w:spacing w:line="360" w:lineRule="auto"/>
        <w:ind w:left="0" w:leftChars="0" w:firstLine="420" w:firstLineChars="175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.按第1-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条规定程序产生的名单安排面试（不超过计划人数110%），以确定最终录取名单。面试具体程序和时间由轮机与电气工程学院安排，不参加面试的学生视为放弃本次转专业机会。</w:t>
      </w:r>
    </w:p>
    <w:p w14:paraId="6B7C4B1F">
      <w:pPr>
        <w:spacing w:line="360" w:lineRule="auto"/>
        <w:ind w:left="0" w:leftChars="0" w:firstLine="420" w:firstLineChars="175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B5585F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4D2DA4"/>
    <w:multiLevelType w:val="singleLevel"/>
    <w:tmpl w:val="744D2DA4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wODQxYjk1OTIxMDE5MGUxMzc1ODhlODI1MGYxN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164C8"/>
    <w:rsid w:val="00120749"/>
    <w:rsid w:val="0012179F"/>
    <w:rsid w:val="001219A1"/>
    <w:rsid w:val="00130D01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33E6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D7220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038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0704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0FB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04AF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D2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45E4"/>
    <w:rsid w:val="00AA7492"/>
    <w:rsid w:val="00AB65A8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67173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1DEB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50C3"/>
    <w:rsid w:val="00F25EED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E7B81"/>
    <w:rsid w:val="00FF13E9"/>
    <w:rsid w:val="00FF21B3"/>
    <w:rsid w:val="00FF4A2F"/>
    <w:rsid w:val="072858CC"/>
    <w:rsid w:val="08326375"/>
    <w:rsid w:val="0F8878B0"/>
    <w:rsid w:val="121535EC"/>
    <w:rsid w:val="12747883"/>
    <w:rsid w:val="1BA509E5"/>
    <w:rsid w:val="1DAB71DA"/>
    <w:rsid w:val="22834E85"/>
    <w:rsid w:val="22E56FB7"/>
    <w:rsid w:val="25F965A7"/>
    <w:rsid w:val="3463198D"/>
    <w:rsid w:val="35904CED"/>
    <w:rsid w:val="39E22AE7"/>
    <w:rsid w:val="46604B3A"/>
    <w:rsid w:val="47567944"/>
    <w:rsid w:val="48340C07"/>
    <w:rsid w:val="549D1B6A"/>
    <w:rsid w:val="5A586573"/>
    <w:rsid w:val="5A945EAD"/>
    <w:rsid w:val="5AB50EA9"/>
    <w:rsid w:val="62505BB1"/>
    <w:rsid w:val="62CE53E0"/>
    <w:rsid w:val="63B45DF5"/>
    <w:rsid w:val="72DD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autoRedefine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autoRedefine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autoRedefine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autoRedefine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autoRedefine/>
    <w:qFormat/>
    <w:locked/>
    <w:uiPriority w:val="20"/>
    <w:rPr>
      <w:i/>
      <w:iCs/>
    </w:rPr>
  </w:style>
  <w:style w:type="character" w:styleId="17">
    <w:name w:val="Hyperlink"/>
    <w:basedOn w:val="14"/>
    <w:autoRedefine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autoRedefine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autoRedefine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autoRedefine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autoRedefine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autoRedefine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autoRedefine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autoRedefine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autoRedefine/>
    <w:qFormat/>
    <w:uiPriority w:val="99"/>
    <w:rPr>
      <w:rFonts w:cs="Times New Roman"/>
    </w:rPr>
  </w:style>
  <w:style w:type="paragraph" w:customStyle="1" w:styleId="33">
    <w:name w:val="List Paragraph1"/>
    <w:basedOn w:val="1"/>
    <w:autoRedefine/>
    <w:qFormat/>
    <w:uiPriority w:val="99"/>
    <w:pPr>
      <w:ind w:firstLine="420" w:firstLineChars="200"/>
    </w:pPr>
  </w:style>
  <w:style w:type="paragraph" w:customStyle="1" w:styleId="3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autoRedefine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autoRedefine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autoRedefine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autoRedefine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autoRedefine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link w:val="108"/>
    <w:autoRedefine/>
    <w:qFormat/>
    <w:uiPriority w:val="0"/>
    <w:pPr>
      <w:adjustRightInd w:val="0"/>
      <w:snapToGrid w:val="0"/>
      <w:jc w:val="center"/>
    </w:pPr>
    <w:rPr>
      <w:rFonts w:ascii="宋体" w:hAnsi="宋体" w:cstheme="minorBidi"/>
      <w:color w:val="000000" w:themeColor="text1"/>
      <w:szCs w:val="21"/>
      <w14:textFill>
        <w14:solidFill>
          <w14:schemeClr w14:val="tx1"/>
        </w14:solidFill>
      </w14:textFill>
    </w:rPr>
  </w:style>
  <w:style w:type="character" w:customStyle="1" w:styleId="108">
    <w:name w:val="表格 字符"/>
    <w:basedOn w:val="14"/>
    <w:link w:val="107"/>
    <w:autoRedefine/>
    <w:qFormat/>
    <w:uiPriority w:val="0"/>
    <w:rPr>
      <w:rFonts w:ascii="宋体" w:hAnsi="宋体" w:cstheme="minorBidi"/>
      <w:color w:val="000000" w:themeColor="text1"/>
      <w:kern w:val="2"/>
      <w:sz w:val="21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737C4C-6DD6-41ED-A838-D932812570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1777</Words>
  <Characters>1863</Characters>
  <Lines>10</Lines>
  <Paragraphs>3</Paragraphs>
  <TotalTime>1</TotalTime>
  <ScaleCrop>false</ScaleCrop>
  <LinksUpToDate>false</LinksUpToDate>
  <CharactersWithSpaces>1870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2019-12-23T00:54:00Z</dcterms:created>
  <dc:creator>王涛</dc:creator>
  <cp:lastModifiedBy>孙方霞</cp:lastModifiedBy>
  <cp:lastPrinted>2019-12-17T07:39:00Z</cp:lastPrinted>
  <dcterms:modified xsi:type="dcterms:W3CDTF">2025-06-11T01:01:12Z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24F92DB5C5764B99B24850820B324B79_13</vt:lpwstr>
  </property>
  <property fmtid="{D5CDD505-2E9C-101B-9397-08002B2CF9AE}" pid="4" name="KSOTemplateDocerSaveRecord">
    <vt:lpwstr>eyJoZGlkIjoiNzEwODQxYjk1OTIxMDE5MGUxMzc1ODhlODI1MGYxNTIiLCJ1c2VySWQiOiI0NzM4ODUxNjQifQ==</vt:lpwstr>
  </property>
</Properties>
</file>