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信息安全</w:t>
      </w:r>
      <w:r>
        <w:rPr>
          <w:rFonts w:hint="eastAsia" w:ascii="微软雅黑" w:hAnsi="微软雅黑" w:eastAsia="微软雅黑"/>
          <w:b/>
          <w:sz w:val="36"/>
          <w:szCs w:val="36"/>
        </w:rPr>
        <w:t>技术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应用</w:t>
      </w:r>
      <w:r>
        <w:rPr>
          <w:rFonts w:ascii="微软雅黑" w:hAnsi="微软雅黑" w:eastAsia="微软雅黑"/>
          <w:b/>
          <w:sz w:val="36"/>
          <w:szCs w:val="36"/>
        </w:rPr>
        <w:t>专业</w:t>
      </w:r>
    </w:p>
    <w:p>
      <w:pPr>
        <w:spacing w:before="312" w:beforeLines="100" w:after="312" w:afterLines="10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3</w:t>
      </w:r>
      <w:r>
        <w:rPr>
          <w:rFonts w:hint="eastAsia" w:ascii="微软雅黑" w:hAnsi="微软雅黑" w:eastAsia="微软雅黑"/>
          <w:b/>
          <w:sz w:val="36"/>
          <w:szCs w:val="36"/>
        </w:rPr>
        <w:t>-202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4</w:t>
      </w:r>
      <w:r>
        <w:rPr>
          <w:rFonts w:hint="eastAsia" w:ascii="微软雅黑" w:hAnsi="微软雅黑" w:eastAsia="微软雅黑"/>
          <w:b/>
          <w:sz w:val="36"/>
          <w:szCs w:val="36"/>
        </w:rPr>
        <w:t>学年第一学期转专业录取办法</w:t>
      </w:r>
    </w:p>
    <w:p>
      <w:pPr>
        <w:widowControl/>
        <w:snapToGrid w:val="0"/>
        <w:spacing w:line="360" w:lineRule="auto"/>
        <w:ind w:firstLine="548" w:firstLineChars="196"/>
        <w:jc w:val="left"/>
        <w:rPr>
          <w:rFonts w:eastAsia="仿宋"/>
          <w:color w:val="000000"/>
          <w:sz w:val="28"/>
          <w:szCs w:val="28"/>
        </w:rPr>
      </w:pPr>
      <w:bookmarkStart w:id="0" w:name="_Toc393236437"/>
      <w:bookmarkStart w:id="1" w:name="_Toc396501700"/>
      <w:bookmarkStart w:id="2" w:name="_Toc396497324"/>
      <w:bookmarkStart w:id="3" w:name="_Toc396497526"/>
      <w:bookmarkStart w:id="4" w:name="_Toc396497634"/>
      <w:r>
        <w:rPr>
          <w:rFonts w:hint="eastAsia" w:eastAsia="仿宋"/>
          <w:color w:val="000000"/>
          <w:sz w:val="28"/>
          <w:szCs w:val="28"/>
        </w:rPr>
        <w:t>为适应高等职业教育改革与发展，充分体现“以生为本”的教育理念，尊重学生个人志向，发挥学生专长，激发学生学习积极性、主动性，进一步完善个性化人才培养模式，进一步规范学校学生转专业行为，科学稳妥地组织转专业相关工作，依据《江苏海事职业技术学院学生转专业管理办法（修订案）》制定本办法。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一、专业基本信息</w:t>
      </w:r>
      <w:bookmarkEnd w:id="0"/>
      <w:bookmarkEnd w:id="1"/>
      <w:bookmarkEnd w:id="2"/>
      <w:bookmarkEnd w:id="3"/>
      <w:bookmarkEnd w:id="4"/>
    </w:p>
    <w:p>
      <w:pPr>
        <w:pStyle w:val="3"/>
        <w:spacing w:before="156" w:after="156"/>
        <w:ind w:firstLine="0" w:firstLineChars="0"/>
        <w:rPr>
          <w:rFonts w:ascii="微软雅黑" w:hAnsi="微软雅黑" w:eastAsia="微软雅黑"/>
          <w:b/>
          <w:color w:val="auto"/>
        </w:rPr>
      </w:pPr>
      <w:bookmarkStart w:id="5" w:name="_Toc396497527"/>
      <w:bookmarkStart w:id="6" w:name="_Toc396497325"/>
      <w:bookmarkStart w:id="7" w:name="_Toc393236438"/>
      <w:bookmarkStart w:id="8" w:name="_Toc396501701"/>
      <w:bookmarkStart w:id="9" w:name="_Toc396497635"/>
      <w:r>
        <w:rPr>
          <w:rFonts w:ascii="微软雅黑" w:hAnsi="微软雅黑" w:eastAsia="微软雅黑"/>
          <w:b/>
          <w:color w:val="auto"/>
        </w:rPr>
        <w:t>（一）专业名称</w:t>
      </w:r>
      <w:bookmarkEnd w:id="5"/>
      <w:bookmarkEnd w:id="6"/>
      <w:bookmarkEnd w:id="7"/>
      <w:bookmarkEnd w:id="8"/>
      <w:bookmarkEnd w:id="9"/>
    </w:p>
    <w:p>
      <w:pPr>
        <w:widowControl/>
        <w:snapToGrid w:val="0"/>
        <w:spacing w:line="360" w:lineRule="auto"/>
        <w:ind w:firstLine="548" w:firstLineChars="196"/>
        <w:jc w:val="left"/>
        <w:rPr>
          <w:rFonts w:hint="default" w:eastAsia="仿宋"/>
          <w:color w:val="000000"/>
          <w:sz w:val="28"/>
          <w:szCs w:val="28"/>
          <w:lang w:val="en-US" w:eastAsia="zh-CN"/>
        </w:rPr>
      </w:pPr>
      <w:r>
        <w:rPr>
          <w:rFonts w:hint="eastAsia" w:eastAsia="仿宋"/>
          <w:color w:val="000000"/>
          <w:sz w:val="28"/>
          <w:szCs w:val="28"/>
          <w:lang w:val="en-US" w:eastAsia="zh-CN"/>
        </w:rPr>
        <w:t>信息安全技术应用</w:t>
      </w:r>
      <w:r>
        <w:rPr>
          <w:rFonts w:hint="eastAsia" w:eastAsia="仿宋"/>
          <w:color w:val="000000"/>
          <w:sz w:val="28"/>
          <w:szCs w:val="28"/>
        </w:rPr>
        <w:t>，专业代码510</w:t>
      </w:r>
      <w:r>
        <w:rPr>
          <w:rFonts w:hint="eastAsia" w:eastAsia="仿宋"/>
          <w:color w:val="000000"/>
          <w:sz w:val="28"/>
          <w:szCs w:val="28"/>
          <w:lang w:val="en-US" w:eastAsia="zh-CN"/>
        </w:rPr>
        <w:t>207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）人才培养目标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Calibri" w:hAnsi="Calibri"/>
          <w:color w:val="000000"/>
        </w:rPr>
      </w:pPr>
      <w:r>
        <w:rPr>
          <w:rFonts w:hint="eastAsia" w:eastAsia="仿宋"/>
          <w:color w:val="000000"/>
          <w:sz w:val="28"/>
          <w:szCs w:val="28"/>
        </w:rPr>
        <w:t>本专业培养理想信念坚定，德、智、体、美、劳全面发展，具有一定的科学文化水平，良好的人文素养、职业道德和创新意识，精益求精的工匠精神，较强的就业能力和可持续发展能力；主要面向地方行业需要的网络与信息安全、软件与信息服务职业岗位群，培养</w:t>
      </w:r>
      <w:r>
        <w:rPr>
          <w:rFonts w:hint="eastAsia" w:eastAsia="仿宋"/>
          <w:color w:val="000000"/>
          <w:sz w:val="28"/>
          <w:szCs w:val="28"/>
          <w:lang w:eastAsia="zh-Hans"/>
        </w:rPr>
        <w:t>掌握</w:t>
      </w:r>
      <w:r>
        <w:rPr>
          <w:rFonts w:hint="eastAsia" w:eastAsia="仿宋"/>
          <w:color w:val="000000"/>
          <w:sz w:val="28"/>
          <w:szCs w:val="28"/>
        </w:rPr>
        <w:t>信息安全技术应用专业的基本知识和技术技能，能够从事信息安全系统集成、网络安全运维、Web安全管理与评估等工作的高素质技术技能人才。</w:t>
      </w:r>
    </w:p>
    <w:p>
      <w:pPr>
        <w:widowControl/>
        <w:snapToGrid w:val="0"/>
        <w:spacing w:line="360" w:lineRule="auto"/>
        <w:ind w:firstLine="548" w:firstLineChars="196"/>
        <w:jc w:val="left"/>
        <w:rPr>
          <w:rFonts w:eastAsia="仿宋"/>
          <w:color w:val="000000"/>
          <w:sz w:val="28"/>
          <w:szCs w:val="28"/>
        </w:rPr>
      </w:pPr>
    </w:p>
    <w:p>
      <w:pPr>
        <w:pStyle w:val="2"/>
        <w:spacing w:before="312" w:after="312"/>
        <w:ind w:firstLine="0" w:firstLineChars="0"/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（三）职业岗位及发展</w:t>
      </w:r>
    </w:p>
    <w:tbl>
      <w:tblPr>
        <w:tblStyle w:val="1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453"/>
        <w:gridCol w:w="1579"/>
        <w:gridCol w:w="2946"/>
        <w:gridCol w:w="1704"/>
        <w:gridCol w:w="1334"/>
      </w:tblGrid>
      <w:tr>
        <w:trPr>
          <w:tblHeader/>
          <w:jc w:val="center"/>
        </w:trPr>
        <w:tc>
          <w:tcPr>
            <w:tcW w:w="250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序号</w:t>
            </w:r>
          </w:p>
        </w:tc>
        <w:tc>
          <w:tcPr>
            <w:tcW w:w="212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岗位(群)</w:t>
            </w:r>
          </w:p>
        </w:tc>
        <w:tc>
          <w:tcPr>
            <w:tcW w:w="949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岗位(群)</w:t>
            </w:r>
          </w:p>
          <w:p>
            <w:pPr>
              <w:pStyle w:val="108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业务描述</w:t>
            </w:r>
          </w:p>
        </w:tc>
        <w:tc>
          <w:tcPr>
            <w:tcW w:w="1760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岗位(群)</w:t>
            </w:r>
          </w:p>
          <w:p>
            <w:pPr>
              <w:pStyle w:val="108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核心能力</w:t>
            </w:r>
          </w:p>
        </w:tc>
        <w:tc>
          <w:tcPr>
            <w:tcW w:w="1023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培养目标的</w:t>
            </w:r>
          </w:p>
          <w:p>
            <w:pPr>
              <w:pStyle w:val="108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相关表述</w:t>
            </w:r>
          </w:p>
        </w:tc>
        <w:tc>
          <w:tcPr>
            <w:tcW w:w="803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对应的培养规格</w:t>
            </w:r>
          </w:p>
        </w:tc>
      </w:tr>
      <w:tr>
        <w:trPr>
          <w:jc w:val="center"/>
        </w:trPr>
        <w:tc>
          <w:tcPr>
            <w:tcW w:w="250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212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jc w:val="left"/>
            </w:pPr>
            <w:r>
              <w:t>信息安全管理</w:t>
            </w:r>
          </w:p>
        </w:tc>
        <w:tc>
          <w:tcPr>
            <w:tcW w:w="949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jc w:val="left"/>
            </w:pPr>
            <w:r>
              <w:t>信息安全风险评估与分析</w:t>
            </w:r>
          </w:p>
          <w:p>
            <w:pPr>
              <w:pStyle w:val="108"/>
              <w:jc w:val="left"/>
            </w:pPr>
            <w:r>
              <w:t>网络和系统的安全维护</w:t>
            </w:r>
          </w:p>
          <w:p>
            <w:pPr>
              <w:pStyle w:val="108"/>
              <w:jc w:val="left"/>
            </w:pPr>
            <w:r>
              <w:t>主机的安全性设计和安全维护</w:t>
            </w:r>
          </w:p>
          <w:p>
            <w:pPr>
              <w:pStyle w:val="108"/>
              <w:jc w:val="left"/>
            </w:pPr>
            <w:r>
              <w:t>处理安全应急事件</w:t>
            </w:r>
          </w:p>
          <w:p>
            <w:pPr>
              <w:pStyle w:val="108"/>
              <w:jc w:val="left"/>
            </w:pPr>
            <w:r>
              <w:t>信息安全项目管理</w:t>
            </w:r>
          </w:p>
        </w:tc>
        <w:tc>
          <w:tcPr>
            <w:tcW w:w="1760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jc w:val="left"/>
            </w:pPr>
            <w:r>
              <w:rPr>
                <w:rFonts w:hint="eastAsia"/>
              </w:rPr>
              <w:t>负责公司信息安全风险评估与分析；</w:t>
            </w:r>
          </w:p>
          <w:p>
            <w:pPr>
              <w:pStyle w:val="108"/>
              <w:jc w:val="left"/>
            </w:pPr>
            <w:r>
              <w:rPr>
                <w:rFonts w:hint="eastAsia"/>
              </w:rPr>
              <w:t>制订公司信息安全管理策略、流程。</w:t>
            </w:r>
          </w:p>
          <w:p>
            <w:pPr>
              <w:pStyle w:val="108"/>
              <w:jc w:val="left"/>
            </w:pPr>
            <w:r>
              <w:rPr>
                <w:rFonts w:hint="eastAsia"/>
              </w:rPr>
              <w:t>负责网络的安全设置与安全维护</w:t>
            </w:r>
          </w:p>
          <w:p>
            <w:pPr>
              <w:pStyle w:val="108"/>
              <w:jc w:val="left"/>
            </w:pPr>
            <w:r>
              <w:rPr>
                <w:rFonts w:hint="eastAsia"/>
              </w:rPr>
              <w:t>对网络中的</w:t>
            </w:r>
            <w:r>
              <w:t>Windows操作系统主机进行安全设置；对网络中的Linux操作系统主机进行安全设置。</w:t>
            </w:r>
          </w:p>
          <w:p>
            <w:pPr>
              <w:pStyle w:val="108"/>
              <w:jc w:val="left"/>
            </w:pPr>
            <w:r>
              <w:rPr>
                <w:rFonts w:hint="eastAsia"/>
              </w:rPr>
              <w:t>及时解决网络中突发的安全事件。</w:t>
            </w:r>
          </w:p>
          <w:p>
            <w:pPr>
              <w:pStyle w:val="108"/>
              <w:jc w:val="left"/>
            </w:pPr>
            <w:r>
              <w:rPr>
                <w:rFonts w:hint="eastAsia"/>
              </w:rPr>
              <w:t>对信息安全项目进行管理和实施。</w:t>
            </w:r>
          </w:p>
        </w:tc>
        <w:tc>
          <w:tcPr>
            <w:tcW w:w="1023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jc w:val="left"/>
            </w:pPr>
            <w:r>
              <w:t>计算机网络、信息安全基础理论、信息检索与信息处理的基础知识；</w:t>
            </w:r>
          </w:p>
          <w:p>
            <w:pPr>
              <w:pStyle w:val="108"/>
              <w:jc w:val="left"/>
            </w:pPr>
            <w:r>
              <w:t>常见Web渗透测试与防护、Web安全评估的知识；</w:t>
            </w:r>
          </w:p>
          <w:p>
            <w:pPr>
              <w:pStyle w:val="108"/>
              <w:jc w:val="left"/>
            </w:pPr>
            <w:r>
              <w:t>安全网络的规划、系统集成、安全管理的相关知识</w:t>
            </w:r>
          </w:p>
        </w:tc>
        <w:tc>
          <w:tcPr>
            <w:tcW w:w="803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jc w:val="left"/>
            </w:pPr>
            <w:r>
              <w:t>Z-1、Z-2、Z-3、Z-4、Z-5、Z-6、Z-7、Z-8、Z-10、Z-11、N-1、N-2、N-3、N-4、N-5、N-6、N-7、S-2、S-3、S-4、S-5、S-6、S-7、S-8</w:t>
            </w:r>
          </w:p>
        </w:tc>
      </w:tr>
      <w:tr>
        <w:trPr>
          <w:jc w:val="center"/>
        </w:trPr>
        <w:tc>
          <w:tcPr>
            <w:tcW w:w="250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212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jc w:val="left"/>
            </w:pPr>
            <w:r>
              <w:t>网络管理与运维</w:t>
            </w:r>
          </w:p>
        </w:tc>
        <w:tc>
          <w:tcPr>
            <w:tcW w:w="949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jc w:val="left"/>
            </w:pPr>
            <w:r>
              <w:t>管理网络服务器</w:t>
            </w:r>
          </w:p>
          <w:p>
            <w:pPr>
              <w:pStyle w:val="108"/>
              <w:jc w:val="left"/>
            </w:pPr>
            <w:r>
              <w:t>配置管理入网设备</w:t>
            </w:r>
          </w:p>
          <w:p>
            <w:pPr>
              <w:pStyle w:val="108"/>
              <w:jc w:val="left"/>
            </w:pPr>
            <w:r>
              <w:t>优化网络</w:t>
            </w:r>
          </w:p>
        </w:tc>
        <w:tc>
          <w:tcPr>
            <w:tcW w:w="1760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jc w:val="left"/>
            </w:pPr>
            <w:r>
              <w:rPr>
                <w:rFonts w:hint="eastAsia"/>
              </w:rPr>
              <w:t>服务器操作系统的安装、优化及网络配置；</w:t>
            </w:r>
          </w:p>
          <w:p>
            <w:pPr>
              <w:pStyle w:val="108"/>
              <w:jc w:val="left"/>
            </w:pPr>
            <w:r>
              <w:rPr>
                <w:rFonts w:hint="eastAsia"/>
              </w:rPr>
              <w:t>服务器的日常维护。</w:t>
            </w:r>
          </w:p>
          <w:p>
            <w:pPr>
              <w:pStyle w:val="108"/>
              <w:jc w:val="left"/>
            </w:pPr>
            <w:r>
              <w:rPr>
                <w:rFonts w:hint="eastAsia"/>
              </w:rPr>
              <w:t>对网络的骨干和接入线路的管理与维护能力；</w:t>
            </w:r>
          </w:p>
          <w:p>
            <w:pPr>
              <w:pStyle w:val="108"/>
              <w:jc w:val="left"/>
            </w:pPr>
            <w:r>
              <w:rPr>
                <w:rFonts w:hint="eastAsia"/>
              </w:rPr>
              <w:t>路由器、交换机的配置与维护能力。</w:t>
            </w:r>
          </w:p>
          <w:p>
            <w:pPr>
              <w:pStyle w:val="108"/>
              <w:jc w:val="left"/>
            </w:pPr>
            <w:r>
              <w:rPr>
                <w:rFonts w:hint="eastAsia"/>
              </w:rPr>
              <w:t>监视网络运行，调整网络参数，调度网络资源，保持网络安全、稳定、畅通。</w:t>
            </w:r>
          </w:p>
        </w:tc>
        <w:tc>
          <w:tcPr>
            <w:tcW w:w="1023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jc w:val="left"/>
            </w:pPr>
            <w:r>
              <w:t>Windows、Linux网络操作系统的配置与管理，熟悉操作系统安全加固知识；</w:t>
            </w:r>
          </w:p>
          <w:p>
            <w:pPr>
              <w:pStyle w:val="108"/>
              <w:jc w:val="left"/>
            </w:pPr>
            <w:r>
              <w:rPr>
                <w:rFonts w:hint="eastAsia"/>
              </w:rPr>
              <w:t>安全网络的规划、系统集成、安全管理的相关知识</w:t>
            </w:r>
          </w:p>
          <w:p>
            <w:pPr>
              <w:pStyle w:val="108"/>
              <w:jc w:val="left"/>
            </w:pPr>
            <w:r>
              <w:t>掌握企业网络组建涉及的网络交换、IP路由技术等专业基础知识；</w:t>
            </w:r>
          </w:p>
        </w:tc>
        <w:tc>
          <w:tcPr>
            <w:tcW w:w="803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jc w:val="left"/>
            </w:pPr>
            <w:r>
              <w:t>Z-2、Z-3、Z-4、Z-5、Z-6、Z-7、Z-8、Z-9、Z-10、Z-11、N-1、N-2、N-4、N-5、N-6、N-7、S-1、S-2、S-4、S-5、S-6、S-7、S-8、S-9</w:t>
            </w:r>
          </w:p>
        </w:tc>
      </w:tr>
      <w:tr>
        <w:trPr>
          <w:jc w:val="center"/>
        </w:trPr>
        <w:tc>
          <w:tcPr>
            <w:tcW w:w="250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212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jc w:val="left"/>
            </w:pPr>
            <w:r>
              <w:t>网站设计管理</w:t>
            </w:r>
          </w:p>
        </w:tc>
        <w:tc>
          <w:tcPr>
            <w:tcW w:w="949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jc w:val="left"/>
            </w:pPr>
            <w:r>
              <w:t>设计静态、动态网页</w:t>
            </w:r>
          </w:p>
          <w:p>
            <w:pPr>
              <w:pStyle w:val="108"/>
              <w:jc w:val="left"/>
            </w:pPr>
            <w:r>
              <w:t>组织安排页面</w:t>
            </w:r>
          </w:p>
        </w:tc>
        <w:tc>
          <w:tcPr>
            <w:tcW w:w="1760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jc w:val="left"/>
            </w:pPr>
            <w:r>
              <w:rPr>
                <w:rFonts w:hint="eastAsia"/>
              </w:rPr>
              <w:t>能熟练使用静态和动态网页设计软件；能熟练使用</w:t>
            </w:r>
            <w:r>
              <w:t>Photoshop等软件；能很好地理解用户需求。</w:t>
            </w:r>
          </w:p>
          <w:p>
            <w:pPr>
              <w:pStyle w:val="108"/>
              <w:jc w:val="left"/>
            </w:pPr>
            <w:r>
              <w:rPr>
                <w:rFonts w:hint="eastAsia"/>
              </w:rPr>
              <w:t>能熟练设计网页框架和基础环境；能够合理组织安排页面内容。</w:t>
            </w:r>
          </w:p>
        </w:tc>
        <w:tc>
          <w:tcPr>
            <w:tcW w:w="1023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jc w:val="left"/>
            </w:pPr>
            <w:r>
              <w:rPr>
                <w:rFonts w:hint="eastAsia"/>
              </w:rPr>
              <w:t>掌握数据库创建、用户安全管理、数据安全管理的的基础知识</w:t>
            </w:r>
          </w:p>
        </w:tc>
        <w:tc>
          <w:tcPr>
            <w:tcW w:w="803" w:type="pct"/>
            <w:tcMar>
              <w:left w:w="57" w:type="dxa"/>
              <w:right w:w="57" w:type="dxa"/>
            </w:tcMar>
            <w:vAlign w:val="center"/>
          </w:tcPr>
          <w:p>
            <w:pPr>
              <w:pStyle w:val="108"/>
              <w:jc w:val="left"/>
            </w:pPr>
            <w:r>
              <w:t>Z-1、Z-2、Z-3、Z-4、Z-8、Z-9、Z-10、Z-11、N-1、N-2、N-3、N-4、N-5、S-1、S-2、S-3、S-4、S-5、S-6、S-7、S-8、S-9</w:t>
            </w:r>
          </w:p>
        </w:tc>
      </w:tr>
    </w:tbl>
    <w:p/>
    <w:p>
      <w:pPr>
        <w:pStyle w:val="2"/>
        <w:spacing w:before="312" w:after="312"/>
        <w:ind w:firstLine="0" w:firstLineChars="0"/>
        <w:rPr>
          <w:rFonts w:hint="eastAsia" w:ascii="微软雅黑" w:hAnsi="微软雅黑" w:eastAsia="微软雅黑"/>
          <w:b/>
          <w:color w:val="auto"/>
          <w:sz w:val="28"/>
          <w:szCs w:val="28"/>
        </w:rPr>
      </w:pP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22" w:name="_GoBack"/>
      <w:bookmarkEnd w:id="22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（四）专业课程</w:t>
      </w:r>
    </w:p>
    <w:tbl>
      <w:tblPr>
        <w:tblStyle w:val="13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122"/>
        <w:gridCol w:w="1000"/>
        <w:gridCol w:w="1003"/>
        <w:gridCol w:w="4010"/>
        <w:gridCol w:w="846"/>
      </w:tblGrid>
      <w:tr>
        <w:trPr>
          <w:trHeight w:val="514" w:hRule="atLeast"/>
        </w:trPr>
        <w:tc>
          <w:tcPr>
            <w:tcW w:w="519" w:type="dxa"/>
            <w:vAlign w:val="center"/>
          </w:tcPr>
          <w:p>
            <w:pPr>
              <w:pStyle w:val="108"/>
              <w:ind w:firstLine="0" w:firstLineChars="0"/>
              <w:rPr>
                <w:rFonts w:hint="eastAsia" w:cs="宋体"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122" w:type="dxa"/>
            <w:vAlign w:val="center"/>
          </w:tcPr>
          <w:p>
            <w:pPr>
              <w:pStyle w:val="108"/>
              <w:ind w:firstLine="0" w:firstLineChars="0"/>
              <w:rPr>
                <w:rFonts w:hint="eastAsia" w:cs="宋体"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</w:rPr>
              <w:t>课程代码</w:t>
            </w:r>
          </w:p>
        </w:tc>
        <w:tc>
          <w:tcPr>
            <w:tcW w:w="1000" w:type="dxa"/>
            <w:vAlign w:val="center"/>
          </w:tcPr>
          <w:p>
            <w:pPr>
              <w:pStyle w:val="108"/>
              <w:ind w:firstLine="0" w:firstLineChars="0"/>
              <w:rPr>
                <w:rFonts w:hint="eastAsia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</w:rPr>
              <w:t>课程名称</w:t>
            </w:r>
          </w:p>
        </w:tc>
        <w:tc>
          <w:tcPr>
            <w:tcW w:w="1003" w:type="dxa"/>
            <w:vAlign w:val="center"/>
          </w:tcPr>
          <w:p>
            <w:pPr>
              <w:pStyle w:val="108"/>
              <w:ind w:firstLine="0" w:firstLineChars="0"/>
              <w:rPr>
                <w:rFonts w:hint="eastAsia" w:cs="宋体"/>
                <w:color w:val="auto"/>
                <w:kern w:val="0"/>
              </w:rPr>
            </w:pPr>
            <w:r>
              <w:rPr>
                <w:rFonts w:hint="eastAsia"/>
                <w:b/>
                <w:bCs/>
              </w:rPr>
              <w:t>课程目标编号</w:t>
            </w:r>
          </w:p>
        </w:tc>
        <w:tc>
          <w:tcPr>
            <w:tcW w:w="4010" w:type="dxa"/>
            <w:vAlign w:val="center"/>
          </w:tcPr>
          <w:p>
            <w:pPr>
              <w:pStyle w:val="108"/>
              <w:ind w:firstLine="0" w:firstLineChars="0"/>
              <w:rPr>
                <w:rFonts w:hint="eastAsia" w:cs="宋体"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</w:rPr>
              <w:t>主要教学内容</w:t>
            </w:r>
          </w:p>
        </w:tc>
        <w:tc>
          <w:tcPr>
            <w:tcW w:w="846" w:type="dxa"/>
            <w:vAlign w:val="center"/>
          </w:tcPr>
          <w:p>
            <w:pPr>
              <w:pStyle w:val="108"/>
              <w:ind w:firstLine="0" w:firstLineChars="0"/>
              <w:rPr>
                <w:rFonts w:hint="eastAsia" w:cs="宋体"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</w:rPr>
              <w:t>学时/学分</w:t>
            </w:r>
          </w:p>
        </w:tc>
      </w:tr>
      <w:tr>
        <w:trPr>
          <w:trHeight w:val="514" w:hRule="atLeast"/>
        </w:trPr>
        <w:tc>
          <w:tcPr>
            <w:tcW w:w="519" w:type="dxa"/>
            <w:vAlign w:val="center"/>
          </w:tcPr>
          <w:p>
            <w:pPr>
              <w:pStyle w:val="108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val="en-US" w:eastAsia="zh-CN"/>
              </w:rPr>
              <w:t>1</w:t>
            </w:r>
          </w:p>
        </w:tc>
        <w:tc>
          <w:tcPr>
            <w:tcW w:w="1122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21020104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</w:rPr>
              <w:t>Java语言程序设计</w:t>
            </w:r>
          </w:p>
        </w:tc>
        <w:tc>
          <w:tcPr>
            <w:tcW w:w="1003" w:type="dxa"/>
            <w:vAlign w:val="center"/>
          </w:tcPr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  <w:kern w:val="0"/>
              </w:rPr>
              <w:t>Z2、Z3</w:t>
            </w:r>
          </w:p>
          <w:p>
            <w:pPr>
              <w:pStyle w:val="108"/>
              <w:jc w:val="both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color w:val="auto"/>
                <w:kern w:val="0"/>
              </w:rPr>
              <w:t>N3、N5、N6、N7</w:t>
            </w:r>
            <w:r>
              <w:rPr>
                <w:rFonts w:hint="eastAsia" w:cs="宋体"/>
                <w:color w:val="auto"/>
                <w:kern w:val="0"/>
                <w:lang w:eastAsia="zh-CN"/>
              </w:rPr>
              <w:t>、</w:t>
            </w:r>
          </w:p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  <w:kern w:val="0"/>
              </w:rPr>
              <w:t>S4</w:t>
            </w:r>
          </w:p>
        </w:tc>
        <w:tc>
          <w:tcPr>
            <w:tcW w:w="401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通过基于工作过程的案例驱动和项目实训，使学生全面掌握程序设计语言的基本理论、基本编程方法、基本内容和主要应用领域；了解程序设计语言发展的最新动态和前沿问题；培养具有较强综合分析能力和解决问题能力，综合素质较高的计算机编程人才。</w:t>
            </w:r>
          </w:p>
        </w:tc>
        <w:tc>
          <w:tcPr>
            <w:tcW w:w="846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56/3.5</w:t>
            </w:r>
          </w:p>
        </w:tc>
      </w:tr>
      <w:tr>
        <w:trPr>
          <w:trHeight w:val="514" w:hRule="atLeast"/>
        </w:trPr>
        <w:tc>
          <w:tcPr>
            <w:tcW w:w="519" w:type="dxa"/>
            <w:vAlign w:val="center"/>
          </w:tcPr>
          <w:p>
            <w:pPr>
              <w:pStyle w:val="108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val="en-US" w:eastAsia="zh-CN"/>
              </w:rPr>
              <w:t>2</w:t>
            </w:r>
          </w:p>
        </w:tc>
        <w:tc>
          <w:tcPr>
            <w:tcW w:w="1122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21020002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</w:rPr>
              <w:t>HTML5应用开发</w:t>
            </w:r>
          </w:p>
        </w:tc>
        <w:tc>
          <w:tcPr>
            <w:tcW w:w="1003" w:type="dxa"/>
            <w:vAlign w:val="center"/>
          </w:tcPr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Z2</w:t>
            </w:r>
          </w:p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  <w:kern w:val="0"/>
              </w:rPr>
              <w:t>N5、N6</w:t>
            </w:r>
            <w:r>
              <w:rPr>
                <w:rFonts w:hint="eastAsia" w:cs="宋体"/>
                <w:color w:val="auto"/>
                <w:kern w:val="0"/>
                <w:lang w:eastAsia="zh-CN"/>
              </w:rPr>
              <w:t>、</w:t>
            </w:r>
            <w:r>
              <w:rPr>
                <w:rFonts w:hint="eastAsia" w:cs="宋体"/>
                <w:color w:val="auto"/>
                <w:kern w:val="0"/>
              </w:rPr>
              <w:t>N7</w:t>
            </w:r>
            <w:r>
              <w:rPr>
                <w:rFonts w:hint="eastAsia" w:cs="宋体"/>
                <w:color w:val="auto"/>
                <w:kern w:val="0"/>
                <w:lang w:eastAsia="zh-CN"/>
              </w:rPr>
              <w:t>、</w:t>
            </w:r>
            <w:r>
              <w:rPr>
                <w:rFonts w:hint="eastAsia" w:cs="宋体"/>
                <w:color w:val="auto"/>
              </w:rPr>
              <w:t>S4</w:t>
            </w:r>
          </w:p>
        </w:tc>
        <w:tc>
          <w:tcPr>
            <w:tcW w:w="401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掌握网页编程的基础知识，包括HTML5语言、CSS3、及网页制作脚本语言Java，具备网页前端编程与开发的基本技能，并在此基础上对网页编程技术的全貌有定性的了解，为系统开发模块方向的进一步学习打下坚实的基础。</w:t>
            </w:r>
          </w:p>
        </w:tc>
        <w:tc>
          <w:tcPr>
            <w:tcW w:w="846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56/3.5</w:t>
            </w:r>
          </w:p>
        </w:tc>
      </w:tr>
      <w:tr>
        <w:trPr>
          <w:trHeight w:val="514" w:hRule="atLeast"/>
        </w:trPr>
        <w:tc>
          <w:tcPr>
            <w:tcW w:w="519" w:type="dxa"/>
            <w:vAlign w:val="center"/>
          </w:tcPr>
          <w:p>
            <w:pPr>
              <w:pStyle w:val="108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val="en-US" w:eastAsia="zh-CN"/>
              </w:rPr>
              <w:t>3</w:t>
            </w:r>
          </w:p>
        </w:tc>
        <w:tc>
          <w:tcPr>
            <w:tcW w:w="1122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2190184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</w:rPr>
              <w:t>Web应用系统开发</w:t>
            </w:r>
          </w:p>
        </w:tc>
        <w:tc>
          <w:tcPr>
            <w:tcW w:w="1003" w:type="dxa"/>
            <w:vAlign w:val="center"/>
          </w:tcPr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Z1、Z4</w:t>
            </w:r>
          </w:p>
          <w:p>
            <w:pPr>
              <w:pStyle w:val="108"/>
              <w:jc w:val="both"/>
              <w:rPr>
                <w:rFonts w:cs="宋体"/>
                <w:color w:val="auto"/>
              </w:rPr>
            </w:pPr>
            <w:r>
              <w:rPr>
                <w:rFonts w:hint="eastAsia" w:cs="宋体"/>
                <w:color w:val="auto"/>
              </w:rPr>
              <w:t>N2</w:t>
            </w:r>
          </w:p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S4</w:t>
            </w:r>
          </w:p>
        </w:tc>
        <w:tc>
          <w:tcPr>
            <w:tcW w:w="4010" w:type="dxa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了解Web应用系统开发的基本流程和开发技能；能够熟练使用Web系统开发工具，培养学生具有使用C</w:t>
            </w:r>
            <w:r>
              <w:rPr>
                <w:rFonts w:cs="宋体"/>
                <w:color w:val="auto"/>
                <w:sz w:val="21"/>
                <w:szCs w:val="21"/>
              </w:rPr>
              <w:t>*</w:t>
            </w:r>
            <w:r>
              <w:rPr>
                <w:rFonts w:hint="eastAsia" w:cs="宋体"/>
                <w:color w:val="auto"/>
                <w:sz w:val="21"/>
                <w:szCs w:val="21"/>
              </w:rPr>
              <w:t>编程语言、.NET开发工具进行Web应用系统设计和开发的实际工作技能，为学生未来从事专业方面实际工作的能力奠定基础。</w:t>
            </w:r>
          </w:p>
        </w:tc>
        <w:tc>
          <w:tcPr>
            <w:tcW w:w="846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64/4</w:t>
            </w:r>
          </w:p>
        </w:tc>
      </w:tr>
      <w:tr>
        <w:trPr>
          <w:trHeight w:val="514" w:hRule="atLeast"/>
        </w:trPr>
        <w:tc>
          <w:tcPr>
            <w:tcW w:w="519" w:type="dxa"/>
            <w:vAlign w:val="center"/>
          </w:tcPr>
          <w:p>
            <w:pPr>
              <w:pStyle w:val="108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val="en-US" w:eastAsia="zh-CN"/>
              </w:rPr>
              <w:t>4</w:t>
            </w:r>
          </w:p>
        </w:tc>
        <w:tc>
          <w:tcPr>
            <w:tcW w:w="1122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21020005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</w:rPr>
              <w:t>数据库应用开发技术</w:t>
            </w:r>
          </w:p>
        </w:tc>
        <w:tc>
          <w:tcPr>
            <w:tcW w:w="1003" w:type="dxa"/>
            <w:vAlign w:val="center"/>
          </w:tcPr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N3、N</w:t>
            </w:r>
            <w:r>
              <w:rPr>
                <w:rFonts w:hint="eastAsia" w:cs="宋体"/>
                <w:color w:val="auto"/>
                <w:kern w:val="0"/>
              </w:rPr>
              <w:t>5、N6、N7</w:t>
            </w:r>
          </w:p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S4、S5</w:t>
            </w:r>
          </w:p>
        </w:tc>
        <w:tc>
          <w:tcPr>
            <w:tcW w:w="401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掌握数据库的基本操作、维护和管理，学会关系型数据库设计理论和设计方法，为开发和管理高效率的数据库应用系统打下基础。注重数据库技术的操作管理和实践应用。</w:t>
            </w:r>
          </w:p>
        </w:tc>
        <w:tc>
          <w:tcPr>
            <w:tcW w:w="846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48/3</w:t>
            </w:r>
          </w:p>
        </w:tc>
      </w:tr>
      <w:tr>
        <w:trPr>
          <w:trHeight w:val="514" w:hRule="atLeast"/>
        </w:trPr>
        <w:tc>
          <w:tcPr>
            <w:tcW w:w="519" w:type="dxa"/>
            <w:vAlign w:val="center"/>
          </w:tcPr>
          <w:p>
            <w:pPr>
              <w:pStyle w:val="108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val="en-US" w:eastAsia="zh-CN"/>
              </w:rPr>
              <w:t>5</w:t>
            </w:r>
          </w:p>
        </w:tc>
        <w:tc>
          <w:tcPr>
            <w:tcW w:w="1122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21020007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auto"/>
                <w:kern w:val="0"/>
                <w:sz w:val="21"/>
                <w:szCs w:val="21"/>
              </w:rPr>
              <w:t>计算机网络基础</w:t>
            </w:r>
          </w:p>
        </w:tc>
        <w:tc>
          <w:tcPr>
            <w:tcW w:w="1003" w:type="dxa"/>
            <w:vAlign w:val="center"/>
          </w:tcPr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Z2、Z4</w:t>
            </w:r>
          </w:p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N4、N7</w:t>
            </w:r>
          </w:p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S4</w:t>
            </w:r>
          </w:p>
        </w:tc>
        <w:tc>
          <w:tcPr>
            <w:tcW w:w="401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掌握计算机网络的基本理论和基本框架，具备网络管理基本应用技能，能运用网络资源进行学习、实训、研究和交流，培养学习计算机网络的兴趣，提高自主学习能力，为后续计算机网络相关专业课程奠定基础。</w:t>
            </w:r>
          </w:p>
        </w:tc>
        <w:tc>
          <w:tcPr>
            <w:tcW w:w="846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64/4</w:t>
            </w:r>
          </w:p>
        </w:tc>
      </w:tr>
      <w:tr>
        <w:trPr>
          <w:trHeight w:val="514" w:hRule="atLeast"/>
        </w:trPr>
        <w:tc>
          <w:tcPr>
            <w:tcW w:w="519" w:type="dxa"/>
            <w:vAlign w:val="center"/>
          </w:tcPr>
          <w:p>
            <w:pPr>
              <w:pStyle w:val="108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val="en-US" w:eastAsia="zh-CN"/>
              </w:rPr>
              <w:t>6</w:t>
            </w:r>
          </w:p>
        </w:tc>
        <w:tc>
          <w:tcPr>
            <w:tcW w:w="1122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2190201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Windows安全管理</w:t>
            </w:r>
          </w:p>
        </w:tc>
        <w:tc>
          <w:tcPr>
            <w:tcW w:w="1003" w:type="dxa"/>
            <w:vAlign w:val="center"/>
          </w:tcPr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Z2</w:t>
            </w:r>
          </w:p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N1、N3</w:t>
            </w:r>
          </w:p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S4</w:t>
            </w:r>
          </w:p>
        </w:tc>
        <w:tc>
          <w:tcPr>
            <w:tcW w:w="4010" w:type="dxa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掌握Windows Server服务器系统的安装，WWW、FTP、DNS、DHCP等服务的配置，文件权限的设置，文件共享的实现，服务器安全设置，打印系统的实现等，解决局域网络管理，服务器构建，网络安全设置等，网络维护、网络管理工作，培养学生的网络操作系统应用能力，可以从事企业服务器的安装、配置和网络管理等方面工作。</w:t>
            </w:r>
          </w:p>
        </w:tc>
        <w:tc>
          <w:tcPr>
            <w:tcW w:w="846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64/4</w:t>
            </w:r>
          </w:p>
        </w:tc>
      </w:tr>
      <w:tr>
        <w:trPr>
          <w:trHeight w:val="514" w:hRule="atLeast"/>
        </w:trPr>
        <w:tc>
          <w:tcPr>
            <w:tcW w:w="519" w:type="dxa"/>
            <w:vAlign w:val="center"/>
          </w:tcPr>
          <w:p>
            <w:pPr>
              <w:pStyle w:val="108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val="en-US" w:eastAsia="zh-CN"/>
              </w:rPr>
              <w:t>7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shd w:val="clear" w:color="auto" w:fill="auto"/>
                <w:lang w:bidi="ar"/>
              </w:rPr>
              <w:t>21020053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路由交换技术</w:t>
            </w:r>
          </w:p>
        </w:tc>
        <w:tc>
          <w:tcPr>
            <w:tcW w:w="1003" w:type="dxa"/>
            <w:vAlign w:val="center"/>
          </w:tcPr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Z4、Z5</w:t>
            </w:r>
          </w:p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N4、N</w:t>
            </w:r>
            <w:r>
              <w:rPr>
                <w:rFonts w:hint="eastAsia" w:cs="宋体"/>
                <w:color w:val="auto"/>
                <w:kern w:val="0"/>
              </w:rPr>
              <w:t>5、N6</w:t>
            </w:r>
          </w:p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S4</w:t>
            </w:r>
          </w:p>
        </w:tc>
        <w:tc>
          <w:tcPr>
            <w:tcW w:w="401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企业网组建方案设计，IP地址规划，交换机、路由器的基本配置、VLAN规划配置与管理，静态、各种动态路由协议（RIP、OSPF等）的工作原理与配置，互联网接入技术（PPP、NAT、帧中继），IPV4与IPV6双栈网络配置。</w:t>
            </w:r>
          </w:p>
        </w:tc>
        <w:tc>
          <w:tcPr>
            <w:tcW w:w="846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64/4</w:t>
            </w:r>
          </w:p>
        </w:tc>
      </w:tr>
      <w:tr>
        <w:trPr>
          <w:trHeight w:val="514" w:hRule="atLeast"/>
        </w:trPr>
        <w:tc>
          <w:tcPr>
            <w:tcW w:w="519" w:type="dxa"/>
            <w:vAlign w:val="center"/>
          </w:tcPr>
          <w:p>
            <w:pPr>
              <w:pStyle w:val="108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val="en-US" w:eastAsia="zh-CN"/>
              </w:rPr>
              <w:t>8</w:t>
            </w:r>
          </w:p>
        </w:tc>
        <w:tc>
          <w:tcPr>
            <w:tcW w:w="1122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21020008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Linux操作系统</w:t>
            </w:r>
          </w:p>
        </w:tc>
        <w:tc>
          <w:tcPr>
            <w:tcW w:w="1003" w:type="dxa"/>
            <w:vAlign w:val="center"/>
          </w:tcPr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Z8</w:t>
            </w:r>
          </w:p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N8</w:t>
            </w:r>
          </w:p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S4、S5</w:t>
            </w:r>
          </w:p>
        </w:tc>
        <w:tc>
          <w:tcPr>
            <w:tcW w:w="4010" w:type="dxa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（1）掌握红帽子Linux网络操作系统的安装与配置：主要包括Linux网络操作系统常用命令，网络常规服务DNS、APACHE、Vsftpd、Sendmail、Dhcpd等的配置，Linux网络操作系统与Windows 2003 Server网络操作系统的协同工作等；</w:t>
            </w:r>
          </w:p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（2）主要教学内容：虚拟机软件的安装和基本配置、Linux操作系统的安装和基本配置、系统文件和目录操作命令、用户和组、DNS、APACHE、Vsftpd、Sendmail、Dhcpd服务。</w:t>
            </w:r>
          </w:p>
        </w:tc>
        <w:tc>
          <w:tcPr>
            <w:tcW w:w="846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64/4</w:t>
            </w:r>
          </w:p>
        </w:tc>
      </w:tr>
      <w:tr>
        <w:trPr>
          <w:trHeight w:val="514" w:hRule="atLeast"/>
        </w:trPr>
        <w:tc>
          <w:tcPr>
            <w:tcW w:w="519" w:type="dxa"/>
            <w:vAlign w:val="center"/>
          </w:tcPr>
          <w:p>
            <w:pPr>
              <w:pStyle w:val="108"/>
              <w:rPr>
                <w:rFonts w:hint="eastAsia" w:eastAsia="宋体" w:cs="宋体"/>
                <w:lang w:eastAsia="zh-CN"/>
              </w:rPr>
            </w:pPr>
            <w:r>
              <w:rPr>
                <w:rFonts w:hint="eastAsia" w:cs="宋体"/>
                <w:lang w:val="en-US" w:eastAsia="zh-CN"/>
              </w:rPr>
              <w:t>9</w:t>
            </w:r>
          </w:p>
        </w:tc>
        <w:tc>
          <w:tcPr>
            <w:tcW w:w="1122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2390180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TCP/IP协议分析</w:t>
            </w:r>
          </w:p>
        </w:tc>
        <w:tc>
          <w:tcPr>
            <w:tcW w:w="1003" w:type="dxa"/>
            <w:vAlign w:val="center"/>
          </w:tcPr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Z4</w:t>
            </w:r>
          </w:p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N5、N8</w:t>
            </w:r>
          </w:p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S2、S4、S5</w:t>
            </w:r>
          </w:p>
        </w:tc>
        <w:tc>
          <w:tcPr>
            <w:tcW w:w="4010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计算机网络原理；</w:t>
            </w:r>
          </w:p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计算机网络协议；</w:t>
            </w:r>
          </w:p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流量软件使用以及报文分析。</w:t>
            </w:r>
          </w:p>
        </w:tc>
        <w:tc>
          <w:tcPr>
            <w:tcW w:w="846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64/4</w:t>
            </w:r>
          </w:p>
        </w:tc>
      </w:tr>
      <w:tr>
        <w:trPr>
          <w:trHeight w:val="514" w:hRule="atLeast"/>
        </w:trPr>
        <w:tc>
          <w:tcPr>
            <w:tcW w:w="519" w:type="dxa"/>
            <w:vAlign w:val="center"/>
          </w:tcPr>
          <w:p>
            <w:pPr>
              <w:pStyle w:val="108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10</w:t>
            </w:r>
          </w:p>
        </w:tc>
        <w:tc>
          <w:tcPr>
            <w:tcW w:w="112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auto"/>
                <w:kern w:val="2"/>
                <w:sz w:val="21"/>
                <w:szCs w:val="21"/>
                <w:shd w:val="clear" w:color="auto" w:fill="auto"/>
                <w:lang w:bidi="ar"/>
              </w:rPr>
              <w:t>21020062</w:t>
            </w:r>
          </w:p>
          <w:p>
            <w:pPr>
              <w:spacing w:line="240" w:lineRule="auto"/>
              <w:ind w:firstLine="0" w:firstLineChars="0"/>
              <w:jc w:val="left"/>
              <w:rPr>
                <w:rFonts w:cs="宋体"/>
                <w:color w:val="auto"/>
                <w:sz w:val="21"/>
                <w:szCs w:val="21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Web安全技术</w:t>
            </w:r>
          </w:p>
        </w:tc>
        <w:tc>
          <w:tcPr>
            <w:tcW w:w="1003" w:type="dxa"/>
            <w:vAlign w:val="center"/>
          </w:tcPr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Z4、Z5、Z6</w:t>
            </w:r>
          </w:p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N4、N</w:t>
            </w:r>
            <w:r>
              <w:rPr>
                <w:rFonts w:hint="eastAsia" w:cs="宋体"/>
                <w:color w:val="auto"/>
                <w:kern w:val="0"/>
              </w:rPr>
              <w:t>5、N6、N7</w:t>
            </w:r>
          </w:p>
          <w:p>
            <w:pPr>
              <w:pStyle w:val="108"/>
              <w:jc w:val="both"/>
              <w:rPr>
                <w:rFonts w:cs="宋体"/>
              </w:rPr>
            </w:pPr>
            <w:r>
              <w:rPr>
                <w:rFonts w:hint="eastAsia" w:cs="宋体"/>
                <w:color w:val="auto"/>
              </w:rPr>
              <w:t>S2、S4、S5</w:t>
            </w:r>
          </w:p>
        </w:tc>
        <w:tc>
          <w:tcPr>
            <w:tcW w:w="4010" w:type="dxa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了解Web应用系统开发的基本流程和开发技能；能够熟练使用Web系统开发工具，培养学生具有使用编程语言、NET开发工具进行Web应用系统设计和开发的实际工作技能，为学生未来从事专业方面实际工作的能力奠定基础。</w:t>
            </w:r>
          </w:p>
        </w:tc>
        <w:tc>
          <w:tcPr>
            <w:tcW w:w="846" w:type="dxa"/>
            <w:vAlign w:val="center"/>
          </w:tcPr>
          <w:p>
            <w:pPr>
              <w:spacing w:line="240" w:lineRule="auto"/>
              <w:ind w:firstLine="0" w:firstLineChars="0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64/4</w:t>
            </w:r>
          </w:p>
        </w:tc>
      </w:tr>
      <w:tr>
        <w:trPr>
          <w:trHeight w:val="514" w:hRule="atLeast"/>
        </w:trPr>
        <w:tc>
          <w:tcPr>
            <w:tcW w:w="519" w:type="dxa"/>
            <w:vAlign w:val="center"/>
          </w:tcPr>
          <w:p>
            <w:pPr>
              <w:pStyle w:val="108"/>
              <w:rPr>
                <w:rFonts w:hint="default" w:eastAsia="宋体" w:cs="宋体"/>
                <w:lang w:val="en-US" w:eastAsia="zh-CN"/>
              </w:rPr>
            </w:pPr>
            <w:r>
              <w:rPr>
                <w:rFonts w:hint="eastAsia" w:cs="宋体"/>
                <w:lang w:val="en-US" w:eastAsia="zh-CN"/>
              </w:rPr>
              <w:t>11</w:t>
            </w:r>
          </w:p>
        </w:tc>
        <w:tc>
          <w:tcPr>
            <w:tcW w:w="1122" w:type="dxa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hint="eastAsia" w:cs="宋体"/>
                <w:color w:val="auto"/>
                <w:sz w:val="21"/>
                <w:szCs w:val="21"/>
              </w:rPr>
              <w:t>21020021</w:t>
            </w:r>
          </w:p>
        </w:tc>
        <w:tc>
          <w:tcPr>
            <w:tcW w:w="1000" w:type="dxa"/>
            <w:vAlign w:val="center"/>
          </w:tcPr>
          <w:p>
            <w:pPr>
              <w:pStyle w:val="108"/>
              <w:rPr>
                <w:rFonts w:cs="宋体"/>
                <w:color w:val="auto"/>
              </w:rPr>
            </w:pPr>
            <w:r>
              <w:rPr>
                <w:rFonts w:hint="eastAsia"/>
              </w:rPr>
              <w:t>Python程序设计</w:t>
            </w:r>
          </w:p>
        </w:tc>
        <w:tc>
          <w:tcPr>
            <w:tcW w:w="1003" w:type="dxa"/>
            <w:vAlign w:val="center"/>
          </w:tcPr>
          <w:p>
            <w:pPr>
              <w:pStyle w:val="108"/>
              <w:jc w:val="both"/>
              <w:rPr>
                <w:rFonts w:hint="eastAsia" w:cs="宋体"/>
                <w:color w:val="auto"/>
              </w:rPr>
            </w:pPr>
            <w:r>
              <w:rPr>
                <w:rFonts w:hint="eastAsia" w:cs="宋体"/>
                <w:color w:val="auto"/>
              </w:rPr>
              <w:t>Z7</w:t>
            </w:r>
            <w:r>
              <w:rPr>
                <w:rFonts w:hint="eastAsia" w:cs="宋体"/>
                <w:color w:val="auto"/>
                <w:lang w:eastAsia="zh-CN"/>
              </w:rPr>
              <w:t>、</w:t>
            </w:r>
            <w:r>
              <w:rPr>
                <w:rFonts w:hint="eastAsia" w:cs="宋体"/>
                <w:color w:val="auto"/>
              </w:rPr>
              <w:t>Z9</w:t>
            </w:r>
          </w:p>
          <w:p>
            <w:pPr>
              <w:pStyle w:val="108"/>
              <w:jc w:val="both"/>
              <w:rPr>
                <w:rFonts w:hint="eastAsia" w:cs="宋体"/>
                <w:color w:val="auto"/>
                <w:lang w:eastAsia="zh-CN"/>
              </w:rPr>
            </w:pPr>
            <w:r>
              <w:rPr>
                <w:rFonts w:hint="eastAsia" w:cs="宋体"/>
                <w:color w:val="auto"/>
              </w:rPr>
              <w:t>N2</w:t>
            </w:r>
            <w:r>
              <w:rPr>
                <w:rFonts w:hint="eastAsia" w:cs="宋体"/>
                <w:color w:val="auto"/>
                <w:lang w:eastAsia="zh-CN"/>
              </w:rPr>
              <w:t>、</w:t>
            </w:r>
            <w:r>
              <w:rPr>
                <w:rFonts w:hint="eastAsia" w:cs="宋体"/>
                <w:color w:val="auto"/>
              </w:rPr>
              <w:t>N4</w:t>
            </w:r>
            <w:r>
              <w:rPr>
                <w:rFonts w:hint="eastAsia" w:cs="宋体"/>
                <w:color w:val="auto"/>
                <w:lang w:eastAsia="zh-CN"/>
              </w:rPr>
              <w:t>、</w:t>
            </w:r>
            <w:r>
              <w:rPr>
                <w:rFonts w:hint="eastAsia" w:cs="宋体"/>
                <w:color w:val="auto"/>
              </w:rPr>
              <w:t>N6</w:t>
            </w:r>
          </w:p>
          <w:p>
            <w:pPr>
              <w:pStyle w:val="108"/>
              <w:jc w:val="both"/>
              <w:rPr>
                <w:rFonts w:cs="宋体"/>
                <w:color w:val="auto"/>
              </w:rPr>
            </w:pPr>
            <w:r>
              <w:rPr>
                <w:rFonts w:hint="eastAsia" w:cs="宋体"/>
                <w:color w:val="auto"/>
              </w:rPr>
              <w:t>S5</w:t>
            </w:r>
          </w:p>
        </w:tc>
        <w:tc>
          <w:tcPr>
            <w:tcW w:w="4010" w:type="dxa"/>
            <w:vAlign w:val="center"/>
          </w:tcPr>
          <w:p>
            <w:pPr>
              <w:pStyle w:val="108"/>
              <w:jc w:val="left"/>
              <w:rPr>
                <w:rFonts w:cs="宋体"/>
                <w:color w:val="auto"/>
              </w:rPr>
            </w:pPr>
            <w:r>
              <w:rPr>
                <w:rFonts w:hint="eastAsia"/>
              </w:rPr>
              <w:t>计算机编程语言的编写、调试与运行；能够熟练运用语言的相关知识点，解决一些常见的算法问题；具体到Python如何解决实际问题；用Python完成安全测试与渗透防护工作。</w:t>
            </w:r>
          </w:p>
        </w:tc>
        <w:tc>
          <w:tcPr>
            <w:tcW w:w="846" w:type="dxa"/>
            <w:vAlign w:val="center"/>
          </w:tcPr>
          <w:p>
            <w:pPr>
              <w:pStyle w:val="108"/>
              <w:rPr>
                <w:rFonts w:cs="宋体"/>
                <w:color w:val="auto"/>
              </w:rPr>
            </w:pPr>
            <w:r>
              <w:rPr>
                <w:rFonts w:hint="eastAsia"/>
              </w:rPr>
              <w:t>64/4</w:t>
            </w:r>
          </w:p>
        </w:tc>
      </w:tr>
    </w:tbl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（五）毕业资格条件</w:t>
      </w:r>
    </w:p>
    <w:p>
      <w:pPr>
        <w:pStyle w:val="3"/>
        <w:spacing w:before="166" w:after="166" w:line="240" w:lineRule="auto"/>
      </w:pPr>
      <w:r>
        <w:rPr>
          <w:rFonts w:hint="eastAsia"/>
        </w:rPr>
        <w:t>一）毕业学分要求</w:t>
      </w:r>
      <w:bookmarkStart w:id="10" w:name="_Toc180"/>
    </w:p>
    <w:p>
      <w:pPr>
        <w:pStyle w:val="3"/>
        <w:spacing w:before="166" w:after="166"/>
        <w:ind w:firstLine="480"/>
        <w:rPr>
          <w:rFonts w:hint="eastAsia" w:ascii="Calibri" w:hAnsi="Calibri" w:eastAsia="仿宋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仿宋" w:cs="Times New Roman"/>
          <w:color w:val="000000"/>
          <w:kern w:val="2"/>
          <w:sz w:val="28"/>
          <w:szCs w:val="28"/>
          <w:lang w:val="en-US" w:eastAsia="zh-CN" w:bidi="ar-SA"/>
        </w:rPr>
        <w:t>为保证学生素质的全面提升，学生毕业共须修满145学分，其中通识必修课应修满54.5学分（含通识任选课4学分）；专业课应修满82.5学分；素质拓展与社会实践课程修满8学分。各类课程学分可根据《江苏海院学分积累、转换和认定办法》予以认定。</w:t>
      </w:r>
    </w:p>
    <w:p>
      <w:pPr>
        <w:pStyle w:val="3"/>
        <w:spacing w:before="166" w:after="166"/>
      </w:pPr>
      <w:r>
        <w:rPr>
          <w:rFonts w:hint="eastAsia"/>
        </w:rPr>
        <w:t>（二）计算机证书要求</w:t>
      </w:r>
      <w:bookmarkEnd w:id="10"/>
    </w:p>
    <w:p>
      <w:pPr>
        <w:pStyle w:val="3"/>
        <w:spacing w:before="166" w:after="166"/>
        <w:ind w:firstLine="480"/>
        <w:rPr>
          <w:rFonts w:hint="eastAsia" w:ascii="Calibri" w:hAnsi="Calibri" w:eastAsia="仿宋" w:cs="Times New Roman"/>
          <w:color w:val="000000"/>
          <w:kern w:val="2"/>
          <w:sz w:val="28"/>
          <w:szCs w:val="28"/>
          <w:lang w:val="en-US" w:eastAsia="zh-CN" w:bidi="ar-SA"/>
        </w:rPr>
      </w:pPr>
      <w:bookmarkStart w:id="11" w:name="_Toc1186"/>
      <w:r>
        <w:rPr>
          <w:rFonts w:hint="eastAsia" w:ascii="Calibri" w:hAnsi="Calibri" w:eastAsia="仿宋" w:cs="Times New Roman"/>
          <w:color w:val="000000"/>
          <w:kern w:val="2"/>
          <w:sz w:val="28"/>
          <w:szCs w:val="28"/>
          <w:lang w:val="en-US" w:eastAsia="zh-CN" w:bidi="ar-SA"/>
        </w:rPr>
        <w:t>本专业群对计算机证书不作要求。信息技术类课程实现课证融通，即学生考取ATA证书或</w:t>
      </w:r>
      <w:r>
        <w:rPr>
          <w:rFonts w:hint="eastAsia" w:ascii="Calibri" w:hAnsi="Calibri" w:eastAsia="仿宋" w:cs="Times New Roman"/>
          <w:color w:val="000000"/>
          <w:kern w:val="2"/>
          <w:sz w:val="28"/>
          <w:szCs w:val="28"/>
          <w:lang w:val="en-US" w:eastAsia="zh-Hans" w:bidi="ar-SA"/>
        </w:rPr>
        <w:t>全国计算机等级证书</w:t>
      </w:r>
      <w:r>
        <w:rPr>
          <w:rFonts w:hint="eastAsia" w:ascii="Calibri" w:hAnsi="Calibri" w:eastAsia="仿宋" w:cs="Times New Roman"/>
          <w:color w:val="000000"/>
          <w:kern w:val="2"/>
          <w:sz w:val="28"/>
          <w:szCs w:val="28"/>
          <w:lang w:val="en-US" w:eastAsia="zh-CN" w:bidi="ar-SA"/>
        </w:rPr>
        <w:t>一级证书可申请信息技术类课程免修，直接置换对应学分。</w:t>
      </w:r>
    </w:p>
    <w:p>
      <w:pPr>
        <w:pStyle w:val="3"/>
        <w:spacing w:before="166" w:after="166" w:line="240" w:lineRule="auto"/>
      </w:pPr>
      <w:r>
        <w:rPr>
          <w:rFonts w:hint="eastAsia"/>
        </w:rPr>
        <w:t>（三）外语等级考试要求</w:t>
      </w:r>
      <w:bookmarkEnd w:id="11"/>
    </w:p>
    <w:p>
      <w:pPr>
        <w:pStyle w:val="3"/>
        <w:spacing w:before="166" w:after="166"/>
        <w:ind w:firstLine="480"/>
        <w:rPr>
          <w:rFonts w:hint="eastAsia" w:ascii="Calibri" w:hAnsi="Calibri" w:eastAsia="仿宋" w:cs="Times New Roman"/>
          <w:color w:val="000000"/>
          <w:kern w:val="2"/>
          <w:sz w:val="28"/>
          <w:szCs w:val="28"/>
          <w:lang w:val="en-US" w:eastAsia="zh-CN" w:bidi="ar-SA"/>
        </w:rPr>
      </w:pPr>
      <w:bookmarkStart w:id="12" w:name="_Toc30529"/>
      <w:r>
        <w:rPr>
          <w:rFonts w:hint="eastAsia" w:ascii="Calibri" w:hAnsi="Calibri" w:eastAsia="仿宋" w:cs="Times New Roman"/>
          <w:color w:val="000000"/>
          <w:kern w:val="2"/>
          <w:sz w:val="28"/>
          <w:szCs w:val="28"/>
          <w:lang w:val="en-US" w:eastAsia="zh-CN" w:bidi="ar-SA"/>
        </w:rPr>
        <w:t>本专业应获得高校英语应用能力B级证书或A级50分及以上成绩。对标准学制内未能取得规定外语等级考试要求学生，可以在标准学制后、弹性学制内申请参加学校组织的英语应用能力水平考试，合格后方可毕业。为鼓励学生考取更高等级英语证书，对考取比毕业要求等级高，且至少为高校英语应用能力A级证书或口语证书的学生，可以用证书置换高职英语课程2个学期学分，成绩认定为85分（A级或口语）、90分（四级）或95分（六级），也可申请课程免修。</w:t>
      </w:r>
    </w:p>
    <w:p>
      <w:pPr>
        <w:pStyle w:val="3"/>
        <w:spacing w:before="166" w:after="166" w:line="240" w:lineRule="auto"/>
      </w:pPr>
      <w:r>
        <w:rPr>
          <w:rFonts w:hint="eastAsia"/>
        </w:rPr>
        <w:t>（四）职业技能或职业资格证书要求</w:t>
      </w:r>
      <w:bookmarkEnd w:id="12"/>
    </w:p>
    <w:p>
      <w:pPr>
        <w:pStyle w:val="3"/>
        <w:spacing w:before="166" w:after="166"/>
        <w:ind w:firstLine="480"/>
        <w:rPr>
          <w:rFonts w:hint="eastAsia" w:ascii="Calibri" w:hAnsi="Calibri" w:eastAsia="仿宋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仿宋" w:cs="Times New Roman"/>
          <w:color w:val="000000"/>
          <w:kern w:val="2"/>
          <w:sz w:val="28"/>
          <w:szCs w:val="28"/>
          <w:lang w:val="en-US" w:eastAsia="zh-CN" w:bidi="ar-SA"/>
        </w:rPr>
        <w:t>取得以下证书之一，或者参加省级以上技能大赛获奖证书。</w:t>
      </w:r>
    </w:p>
    <w:tbl>
      <w:tblPr>
        <w:tblStyle w:val="13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2124"/>
        <w:gridCol w:w="2384"/>
        <w:gridCol w:w="1555"/>
        <w:gridCol w:w="1629"/>
      </w:tblGrid>
      <w:tr>
        <w:trPr>
          <w:trHeight w:val="322" w:hRule="atLeast"/>
          <w:jc w:val="center"/>
        </w:trPr>
        <w:tc>
          <w:tcPr>
            <w:tcW w:w="482" w:type="pc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专业</w:t>
            </w:r>
          </w:p>
        </w:tc>
        <w:tc>
          <w:tcPr>
            <w:tcW w:w="1247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证书名称</w:t>
            </w:r>
          </w:p>
        </w:tc>
        <w:tc>
          <w:tcPr>
            <w:tcW w:w="1400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置换课程</w:t>
            </w:r>
          </w:p>
        </w:tc>
        <w:tc>
          <w:tcPr>
            <w:tcW w:w="913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ind w:firstLine="482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等级</w:t>
            </w:r>
          </w:p>
        </w:tc>
        <w:tc>
          <w:tcPr>
            <w:tcW w:w="956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211" w:firstLineChars="100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颁发单位</w:t>
            </w:r>
          </w:p>
        </w:tc>
      </w:tr>
      <w:tr>
        <w:trPr>
          <w:trHeight w:val="567" w:hRule="atLeast"/>
          <w:jc w:val="center"/>
        </w:trPr>
        <w:tc>
          <w:tcPr>
            <w:tcW w:w="482" w:type="pct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ind w:firstLine="0" w:firstLineChars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信息安全技术应用</w:t>
            </w: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HCI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A</w:t>
            </w:r>
          </w:p>
        </w:tc>
        <w:tc>
          <w:tcPr>
            <w:tcW w:w="14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路由交换技术及实训</w:t>
            </w:r>
          </w:p>
        </w:tc>
        <w:tc>
          <w:tcPr>
            <w:tcW w:w="9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975"/>
              </w:tabs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中级</w:t>
            </w:r>
          </w:p>
        </w:tc>
        <w:tc>
          <w:tcPr>
            <w:tcW w:w="9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华为技术有限公司</w:t>
            </w:r>
          </w:p>
        </w:tc>
      </w:tr>
      <w:tr>
        <w:trPr>
          <w:trHeight w:val="567" w:hRule="atLeast"/>
          <w:jc w:val="center"/>
        </w:trPr>
        <w:tc>
          <w:tcPr>
            <w:tcW w:w="482" w:type="pct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网络工程师</w:t>
            </w:r>
          </w:p>
        </w:tc>
        <w:tc>
          <w:tcPr>
            <w:tcW w:w="14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网络基础及协议分析</w:t>
            </w:r>
          </w:p>
        </w:tc>
        <w:tc>
          <w:tcPr>
            <w:tcW w:w="9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中级</w:t>
            </w:r>
          </w:p>
        </w:tc>
        <w:tc>
          <w:tcPr>
            <w:tcW w:w="9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工业和信息化部</w:t>
            </w:r>
          </w:p>
        </w:tc>
      </w:tr>
      <w:tr>
        <w:trPr>
          <w:trHeight w:val="567" w:hRule="atLeast"/>
          <w:jc w:val="center"/>
        </w:trPr>
        <w:tc>
          <w:tcPr>
            <w:tcW w:w="482" w:type="pct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网络安全运营工程师</w:t>
            </w:r>
          </w:p>
        </w:tc>
        <w:tc>
          <w:tcPr>
            <w:tcW w:w="14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975"/>
              </w:tabs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Windows安全管理</w:t>
            </w:r>
          </w:p>
          <w:p>
            <w:pPr>
              <w:tabs>
                <w:tab w:val="left" w:pos="975"/>
              </w:tabs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Web安全技术</w:t>
            </w:r>
          </w:p>
        </w:tc>
        <w:tc>
          <w:tcPr>
            <w:tcW w:w="9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975"/>
              </w:tabs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中级</w:t>
            </w:r>
          </w:p>
        </w:tc>
        <w:tc>
          <w:tcPr>
            <w:tcW w:w="9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color w:val="000000" w:themeColor="text1"/>
                <w:sz w:val="21"/>
                <w:szCs w:val="21"/>
              </w:rPr>
              <w:t>60</w:t>
            </w:r>
          </w:p>
        </w:tc>
      </w:tr>
      <w:tr>
        <w:trPr>
          <w:trHeight w:val="567" w:hRule="atLeast"/>
          <w:jc w:val="center"/>
        </w:trPr>
        <w:tc>
          <w:tcPr>
            <w:tcW w:w="482" w:type="pct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网络安全应急响应资深工程师</w:t>
            </w:r>
          </w:p>
        </w:tc>
        <w:tc>
          <w:tcPr>
            <w:tcW w:w="14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网络渗透与防护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操作系统加固实训</w:t>
            </w:r>
          </w:p>
        </w:tc>
        <w:tc>
          <w:tcPr>
            <w:tcW w:w="9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975"/>
              </w:tabs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中级</w:t>
            </w:r>
          </w:p>
        </w:tc>
        <w:tc>
          <w:tcPr>
            <w:tcW w:w="9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3</w:t>
            </w:r>
            <w:r>
              <w:rPr>
                <w:color w:val="000000" w:themeColor="text1"/>
                <w:sz w:val="21"/>
                <w:szCs w:val="21"/>
              </w:rPr>
              <w:t>60</w:t>
            </w:r>
          </w:p>
        </w:tc>
      </w:tr>
      <w:tr>
        <w:trPr>
          <w:trHeight w:val="567" w:hRule="atLeast"/>
          <w:jc w:val="center"/>
        </w:trPr>
        <w:tc>
          <w:tcPr>
            <w:tcW w:w="482" w:type="pct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NISE</w:t>
            </w:r>
          </w:p>
        </w:tc>
        <w:tc>
          <w:tcPr>
            <w:tcW w:w="14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网络渗透与防护</w:t>
            </w:r>
          </w:p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操作系统加固实训</w:t>
            </w:r>
          </w:p>
        </w:tc>
        <w:tc>
          <w:tcPr>
            <w:tcW w:w="9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975"/>
              </w:tabs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中级</w:t>
            </w:r>
          </w:p>
        </w:tc>
        <w:tc>
          <w:tcPr>
            <w:tcW w:w="9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南京米好信息安全有限公司</w:t>
            </w:r>
          </w:p>
        </w:tc>
      </w:tr>
      <w:tr>
        <w:trPr>
          <w:trHeight w:val="567" w:hRule="atLeast"/>
          <w:jc w:val="center"/>
        </w:trPr>
        <w:tc>
          <w:tcPr>
            <w:tcW w:w="482" w:type="pct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HCIP</w:t>
            </w:r>
          </w:p>
        </w:tc>
        <w:tc>
          <w:tcPr>
            <w:tcW w:w="14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975"/>
              </w:tabs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路由交换技术及实训</w:t>
            </w:r>
          </w:p>
        </w:tc>
        <w:tc>
          <w:tcPr>
            <w:tcW w:w="9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975"/>
              </w:tabs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中级及以上</w:t>
            </w:r>
          </w:p>
        </w:tc>
        <w:tc>
          <w:tcPr>
            <w:tcW w:w="9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华为技术有限公司</w:t>
            </w:r>
          </w:p>
        </w:tc>
      </w:tr>
      <w:tr>
        <w:trPr>
          <w:trHeight w:val="567" w:hRule="atLeast"/>
          <w:jc w:val="center"/>
        </w:trPr>
        <w:tc>
          <w:tcPr>
            <w:tcW w:w="482" w:type="pct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H3C网络工程师认证</w:t>
            </w:r>
          </w:p>
        </w:tc>
        <w:tc>
          <w:tcPr>
            <w:tcW w:w="14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975"/>
              </w:tabs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路由交换技术及实训</w:t>
            </w:r>
          </w:p>
        </w:tc>
        <w:tc>
          <w:tcPr>
            <w:tcW w:w="9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975"/>
              </w:tabs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中级及以上</w:t>
            </w:r>
          </w:p>
        </w:tc>
        <w:tc>
          <w:tcPr>
            <w:tcW w:w="95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>新华三</w:t>
            </w:r>
          </w:p>
        </w:tc>
      </w:tr>
      <w:tr>
        <w:trPr>
          <w:trHeight w:val="567" w:hRule="atLeast"/>
          <w:jc w:val="center"/>
        </w:trPr>
        <w:tc>
          <w:tcPr>
            <w:tcW w:w="482" w:type="pct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adjustRightInd/>
              <w:snapToGrid/>
              <w:spacing w:line="240" w:lineRule="auto"/>
              <w:ind w:firstLine="0" w:firstLineChars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247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思科网络工程师认证</w:t>
            </w:r>
          </w:p>
        </w:tc>
        <w:tc>
          <w:tcPr>
            <w:tcW w:w="1400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975"/>
              </w:tabs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路由交换技术及实训</w:t>
            </w:r>
          </w:p>
        </w:tc>
        <w:tc>
          <w:tcPr>
            <w:tcW w:w="913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975"/>
              </w:tabs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中级及以上</w:t>
            </w:r>
          </w:p>
        </w:tc>
        <w:tc>
          <w:tcPr>
            <w:tcW w:w="956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C</w:t>
            </w:r>
            <w:r>
              <w:rPr>
                <w:color w:val="000000" w:themeColor="text1"/>
                <w:sz w:val="21"/>
                <w:szCs w:val="21"/>
              </w:rPr>
              <w:t>ISCO</w:t>
            </w:r>
          </w:p>
        </w:tc>
      </w:tr>
    </w:tbl>
    <w:p>
      <w:pPr>
        <w:widowControl/>
        <w:snapToGrid w:val="0"/>
        <w:spacing w:line="360" w:lineRule="auto"/>
        <w:ind w:firstLine="548" w:firstLineChars="196"/>
        <w:jc w:val="left"/>
        <w:rPr>
          <w:rFonts w:eastAsia="仿宋"/>
          <w:color w:val="000000"/>
          <w:sz w:val="28"/>
          <w:szCs w:val="28"/>
        </w:rPr>
      </w:pPr>
    </w:p>
    <w:p>
      <w:pPr>
        <w:widowControl/>
        <w:jc w:val="left"/>
        <w:rPr>
          <w:rFonts w:eastAsia="仿宋"/>
          <w:color w:val="000000"/>
          <w:sz w:val="28"/>
          <w:szCs w:val="28"/>
        </w:rPr>
      </w:pPr>
      <w:r>
        <w:rPr>
          <w:rFonts w:eastAsia="仿宋"/>
          <w:color w:val="000000"/>
          <w:sz w:val="28"/>
          <w:szCs w:val="28"/>
        </w:rPr>
        <w:br w:type="page"/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bookmarkStart w:id="13" w:name="_Toc396497528"/>
      <w:bookmarkStart w:id="14" w:name="_Toc396501702"/>
      <w:bookmarkStart w:id="15" w:name="_Toc396497326"/>
      <w:bookmarkStart w:id="16" w:name="_Toc396497636"/>
      <w:bookmarkStart w:id="17" w:name="_Toc393236439"/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、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转专业录取办法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一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接受对象</w:t>
      </w:r>
    </w:p>
    <w:p>
      <w:pPr>
        <w:widowControl/>
        <w:snapToGrid w:val="0"/>
        <w:spacing w:line="360" w:lineRule="auto"/>
        <w:ind w:firstLine="548" w:firstLineChars="196"/>
        <w:jc w:val="left"/>
        <w:rPr>
          <w:rFonts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符合《江苏海事职业技术学院学生转专业管理办法（修订案）》第二章规定的相关学生。</w:t>
      </w:r>
    </w:p>
    <w:p>
      <w:pPr>
        <w:widowControl/>
        <w:snapToGrid w:val="0"/>
        <w:spacing w:line="360" w:lineRule="auto"/>
        <w:ind w:firstLine="548" w:firstLineChars="196"/>
        <w:jc w:val="left"/>
        <w:rPr>
          <w:rFonts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（各专业也可以在办法第二章的框架下制定自己的受理对象）</w:t>
      </w:r>
    </w:p>
    <w:p>
      <w:pPr>
        <w:pStyle w:val="2"/>
        <w:spacing w:before="312" w:after="312"/>
        <w:ind w:firstLine="0" w:firstLineChars="0"/>
        <w:rPr>
          <w:rFonts w:ascii="微软雅黑" w:hAnsi="微软雅黑" w:eastAsia="微软雅黑"/>
          <w:b/>
          <w:color w:val="auto"/>
          <w:sz w:val="28"/>
          <w:szCs w:val="28"/>
        </w:rPr>
      </w:pPr>
      <w:r>
        <w:rPr>
          <w:rFonts w:ascii="微软雅黑" w:hAnsi="微软雅黑" w:eastAsia="微软雅黑"/>
          <w:b/>
          <w:color w:val="auto"/>
          <w:sz w:val="28"/>
          <w:szCs w:val="28"/>
        </w:rPr>
        <w:t>（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二</w:t>
      </w:r>
      <w:r>
        <w:rPr>
          <w:rFonts w:ascii="微软雅黑" w:hAnsi="微软雅黑" w:eastAsia="微软雅黑"/>
          <w:b/>
          <w:color w:val="auto"/>
          <w:sz w:val="28"/>
          <w:szCs w:val="28"/>
        </w:rPr>
        <w:t>）</w:t>
      </w:r>
      <w:r>
        <w:rPr>
          <w:rFonts w:hint="eastAsia" w:ascii="微软雅黑" w:hAnsi="微软雅黑" w:eastAsia="微软雅黑"/>
          <w:b/>
          <w:color w:val="auto"/>
          <w:sz w:val="28"/>
          <w:szCs w:val="28"/>
        </w:rPr>
        <w:t>遴选方案</w:t>
      </w:r>
    </w:p>
    <w:bookmarkEnd w:id="13"/>
    <w:bookmarkEnd w:id="14"/>
    <w:bookmarkEnd w:id="15"/>
    <w:bookmarkEnd w:id="16"/>
    <w:bookmarkEnd w:id="17"/>
    <w:p>
      <w:pPr>
        <w:ind w:firstLine="562" w:firstLineChars="200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专业转入原则</w:t>
      </w:r>
    </w:p>
    <w:p>
      <w:pPr>
        <w:ind w:firstLine="560" w:firstLineChars="200"/>
        <w:rPr>
          <w:rFonts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1、为了体现机会公平、程序公开、结果公正，特设立《</w:t>
      </w:r>
      <w:r>
        <w:rPr>
          <w:rFonts w:hint="eastAsia" w:eastAsia="仿宋"/>
          <w:color w:val="000000"/>
          <w:sz w:val="28"/>
          <w:szCs w:val="28"/>
          <w:lang w:val="en-US" w:eastAsia="zh-CN"/>
        </w:rPr>
        <w:t>信息安全技术应用</w:t>
      </w:r>
      <w:r>
        <w:rPr>
          <w:rFonts w:hint="eastAsia" w:eastAsia="仿宋"/>
          <w:color w:val="000000"/>
          <w:sz w:val="28"/>
          <w:szCs w:val="28"/>
        </w:rPr>
        <w:t>专业转入考核实施方案》。</w:t>
      </w:r>
    </w:p>
    <w:p>
      <w:pPr>
        <w:ind w:firstLine="560" w:firstLineChars="200"/>
        <w:rPr>
          <w:rFonts w:ascii="Times New Roman" w:hAnsi="Times New Roman"/>
          <w:b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2、考核内容主要体现为当前学生已经掌握的文化基础知识、专业基础理论与基本技能，同时观察学生学习能力、分析与解决问题能力，保证后续学习过程的顺序开展。</w:t>
      </w:r>
    </w:p>
    <w:p>
      <w:pPr>
        <w:ind w:firstLine="562" w:firstLineChars="200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转入考核形式</w:t>
      </w:r>
    </w:p>
    <w:p>
      <w:pPr>
        <w:widowControl/>
        <w:snapToGrid w:val="0"/>
        <w:spacing w:line="360" w:lineRule="auto"/>
        <w:ind w:firstLine="548" w:firstLineChars="196"/>
        <w:jc w:val="left"/>
        <w:rPr>
          <w:rFonts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本次考核，以面试为主，每位面试学生需要进行2个阶段交流。考核小组成员不少于3人，其中至少1位具有相关专业副高以上职称。</w:t>
      </w:r>
    </w:p>
    <w:p>
      <w:pPr>
        <w:ind w:firstLine="562" w:firstLineChars="200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考核内容与要求</w:t>
      </w:r>
    </w:p>
    <w:p>
      <w:pPr>
        <w:widowControl/>
        <w:numPr>
          <w:ilvl w:val="0"/>
          <w:numId w:val="1"/>
        </w:numPr>
        <w:snapToGrid w:val="0"/>
        <w:spacing w:line="360" w:lineRule="auto"/>
        <w:ind w:left="425" w:leftChars="0" w:hanging="425" w:firstLineChars="0"/>
        <w:jc w:val="left"/>
        <w:rPr>
          <w:rFonts w:hint="eastAsia"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计算机网络基础知识(可选，学生兴趣点)</w:t>
      </w:r>
    </w:p>
    <w:p>
      <w:pPr>
        <w:widowControl/>
        <w:numPr>
          <w:ilvl w:val="0"/>
          <w:numId w:val="1"/>
        </w:numPr>
        <w:snapToGrid w:val="0"/>
        <w:spacing w:line="360" w:lineRule="auto"/>
        <w:ind w:left="425" w:leftChars="0" w:hanging="425" w:firstLineChars="0"/>
        <w:jc w:val="left"/>
        <w:rPr>
          <w:rFonts w:hint="eastAsia"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Java语言程序设计(可选，学生兴趣点)</w:t>
      </w:r>
    </w:p>
    <w:p>
      <w:pPr>
        <w:widowControl/>
        <w:numPr>
          <w:ilvl w:val="0"/>
          <w:numId w:val="1"/>
        </w:numPr>
        <w:snapToGrid w:val="0"/>
        <w:spacing w:line="360" w:lineRule="auto"/>
        <w:ind w:left="425" w:leftChars="0" w:hanging="425" w:firstLineChars="0"/>
        <w:jc w:val="left"/>
        <w:rPr>
          <w:rFonts w:hint="eastAsia"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数据库应用开发技术</w:t>
      </w:r>
      <w:r>
        <w:rPr>
          <w:rFonts w:hint="eastAsia" w:eastAsia="仿宋"/>
          <w:color w:val="000000"/>
          <w:sz w:val="28"/>
          <w:szCs w:val="28"/>
        </w:rPr>
        <w:t>(可选，学生兴趣点)</w:t>
      </w:r>
    </w:p>
    <w:p>
      <w:pPr>
        <w:widowControl/>
        <w:numPr>
          <w:ilvl w:val="0"/>
          <w:numId w:val="1"/>
        </w:numPr>
        <w:snapToGrid w:val="0"/>
        <w:spacing w:line="360" w:lineRule="auto"/>
        <w:ind w:left="425" w:leftChars="0" w:hanging="425" w:firstLineChars="0"/>
        <w:jc w:val="left"/>
        <w:rPr>
          <w:rFonts w:hint="eastAsia"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计算机应用技术(可选，学生兴趣点)</w:t>
      </w:r>
    </w:p>
    <w:p>
      <w:pPr>
        <w:widowControl/>
        <w:numPr>
          <w:ilvl w:val="0"/>
          <w:numId w:val="1"/>
        </w:numPr>
        <w:snapToGrid w:val="0"/>
        <w:spacing w:line="360" w:lineRule="auto"/>
        <w:ind w:left="425" w:leftChars="0" w:hanging="425" w:firstLineChars="0"/>
        <w:jc w:val="left"/>
        <w:rPr>
          <w:rFonts w:hint="eastAsia"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计算机网络技术与工程(可选，学生兴趣点)</w:t>
      </w:r>
    </w:p>
    <w:p>
      <w:pPr>
        <w:numPr>
          <w:ilvl w:val="0"/>
          <w:numId w:val="1"/>
        </w:numPr>
        <w:spacing w:line="580" w:lineRule="exact"/>
        <w:ind w:left="425" w:leftChars="0" w:hanging="425" w:firstLineChars="0"/>
        <w:rPr>
          <w:rFonts w:ascii="Times New Roman" w:hAnsi="Times New Roman"/>
          <w:b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其它相关技术(可选，学生兴趣点)</w:t>
      </w:r>
    </w:p>
    <w:p>
      <w:pPr>
        <w:spacing w:line="580" w:lineRule="exact"/>
        <w:ind w:firstLine="562" w:firstLineChars="200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考核安排</w:t>
      </w:r>
    </w:p>
    <w:p>
      <w:pPr>
        <w:spacing w:line="580" w:lineRule="exact"/>
        <w:ind w:firstLine="560" w:firstLineChars="200"/>
        <w:rPr>
          <w:rFonts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时间：学校统一安排</w:t>
      </w:r>
    </w:p>
    <w:p>
      <w:pPr>
        <w:spacing w:line="580" w:lineRule="exact"/>
        <w:ind w:firstLine="560" w:firstLineChars="200"/>
        <w:rPr>
          <w:rFonts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地点：信息工程学院三楼会议室</w:t>
      </w:r>
    </w:p>
    <w:p>
      <w:pPr>
        <w:spacing w:line="580" w:lineRule="exact"/>
        <w:ind w:firstLine="560" w:firstLineChars="200"/>
        <w:rPr>
          <w:rFonts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安排：考核过程共2个阶段</w:t>
      </w:r>
    </w:p>
    <w:p>
      <w:pPr>
        <w:spacing w:line="580" w:lineRule="exact"/>
        <w:ind w:firstLine="560" w:firstLineChars="200"/>
        <w:rPr>
          <w:rFonts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第一阶段，主要为学生陈述其对</w:t>
      </w:r>
      <w:r>
        <w:rPr>
          <w:rFonts w:hint="eastAsia" w:eastAsia="仿宋"/>
          <w:color w:val="000000"/>
          <w:sz w:val="28"/>
          <w:szCs w:val="28"/>
          <w:lang w:val="en-US" w:eastAsia="zh-CN"/>
        </w:rPr>
        <w:t>信息安全技术</w:t>
      </w:r>
      <w:r>
        <w:rPr>
          <w:rFonts w:hint="eastAsia" w:eastAsia="仿宋"/>
          <w:color w:val="000000"/>
          <w:sz w:val="28"/>
          <w:szCs w:val="28"/>
        </w:rPr>
        <w:t>的理解与其自己的优势，计1题。</w:t>
      </w:r>
    </w:p>
    <w:p>
      <w:pPr>
        <w:spacing w:line="580" w:lineRule="exact"/>
        <w:ind w:firstLine="560" w:firstLineChars="200"/>
        <w:rPr>
          <w:rFonts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第二阶段，面试小组再针对学生已有的专业兴趣点提问交流，计1题。</w:t>
      </w:r>
    </w:p>
    <w:p>
      <w:pPr>
        <w:spacing w:line="580" w:lineRule="exact"/>
        <w:ind w:firstLine="560" w:firstLineChars="200"/>
        <w:rPr>
          <w:rFonts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成绩与排序：</w:t>
      </w:r>
    </w:p>
    <w:p>
      <w:pPr>
        <w:spacing w:line="580" w:lineRule="exact"/>
        <w:ind w:firstLine="560" w:firstLineChars="200"/>
        <w:rPr>
          <w:rFonts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计分共3部分（1陈述+1题抽选+1交流）。</w:t>
      </w:r>
    </w:p>
    <w:p>
      <w:pPr>
        <w:spacing w:line="580" w:lineRule="exact"/>
        <w:ind w:firstLine="560" w:firstLineChars="200"/>
        <w:rPr>
          <w:rFonts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考核过程中，每位老师根据学生回答情况，分别给出成绩。</w:t>
      </w:r>
    </w:p>
    <w:p>
      <w:pPr>
        <w:spacing w:line="580" w:lineRule="exact"/>
        <w:ind w:firstLine="560" w:firstLineChars="200"/>
        <w:rPr>
          <w:rFonts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3位老师给出的每位同学的成绩平均后，作为此同学的最终成绩。</w:t>
      </w:r>
    </w:p>
    <w:p>
      <w:pPr>
        <w:spacing w:line="580" w:lineRule="exact"/>
        <w:ind w:firstLine="560" w:firstLineChars="200"/>
        <w:rPr>
          <w:rFonts w:ascii="Times New Roman" w:hAnsi="Times New Roman"/>
          <w:b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最后考核小组依据每位同学的最终成绩给出参加面试同学的排序。并上交给学校相关部门。</w:t>
      </w:r>
    </w:p>
    <w:p>
      <w:pPr>
        <w:spacing w:line="580" w:lineRule="exact"/>
        <w:ind w:firstLine="562" w:firstLineChars="200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录入原则</w:t>
      </w:r>
    </w:p>
    <w:p>
      <w:pPr>
        <w:widowControl/>
        <w:snapToGrid w:val="0"/>
        <w:spacing w:line="360" w:lineRule="auto"/>
        <w:ind w:firstLine="548" w:firstLineChars="196"/>
        <w:jc w:val="left"/>
        <w:rPr>
          <w:rFonts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1、国家相关的照顾政策（如退伍学生）。</w:t>
      </w:r>
    </w:p>
    <w:p>
      <w:pPr>
        <w:widowControl/>
        <w:snapToGrid w:val="0"/>
        <w:spacing w:line="360" w:lineRule="auto"/>
        <w:ind w:firstLine="548" w:firstLineChars="196"/>
        <w:jc w:val="left"/>
        <w:rPr>
          <w:rFonts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2、学校已有的相关录取政策。</w:t>
      </w:r>
    </w:p>
    <w:p>
      <w:pPr>
        <w:widowControl/>
        <w:snapToGrid w:val="0"/>
        <w:spacing w:line="360" w:lineRule="auto"/>
        <w:ind w:right="-483" w:rightChars="-230" w:firstLine="548" w:firstLineChars="196"/>
        <w:jc w:val="left"/>
        <w:rPr>
          <w:rFonts w:eastAsia="仿宋"/>
          <w:color w:val="000000"/>
          <w:sz w:val="28"/>
          <w:szCs w:val="28"/>
        </w:rPr>
      </w:pPr>
      <w:r>
        <w:rPr>
          <w:rFonts w:hint="eastAsia" w:eastAsia="仿宋"/>
          <w:color w:val="000000"/>
          <w:sz w:val="28"/>
          <w:szCs w:val="28"/>
        </w:rPr>
        <w:t>3、本次考核的成绩排名，</w:t>
      </w:r>
      <w:r>
        <w:rPr>
          <w:rFonts w:eastAsia="仿宋"/>
          <w:color w:val="000000"/>
          <w:sz w:val="28"/>
          <w:szCs w:val="28"/>
        </w:rPr>
        <w:t>第</w:t>
      </w:r>
      <w:r>
        <w:rPr>
          <w:rFonts w:hint="eastAsia" w:eastAsia="仿宋"/>
          <w:color w:val="000000"/>
          <w:sz w:val="28"/>
          <w:szCs w:val="28"/>
        </w:rPr>
        <w:t>一学期英语、</w:t>
      </w:r>
      <w:r>
        <w:rPr>
          <w:rFonts w:eastAsia="仿宋"/>
          <w:color w:val="000000"/>
          <w:sz w:val="28"/>
          <w:szCs w:val="28"/>
        </w:rPr>
        <w:t>高</w:t>
      </w:r>
      <w:r>
        <w:rPr>
          <w:rFonts w:hint="eastAsia" w:eastAsia="仿宋"/>
          <w:color w:val="000000"/>
          <w:sz w:val="28"/>
          <w:szCs w:val="28"/>
        </w:rPr>
        <w:t>数期末成绩供参考。</w:t>
      </w:r>
      <w:r>
        <w:rPr>
          <w:rFonts w:eastAsia="仿宋"/>
          <w:color w:val="000000"/>
          <w:sz w:val="28"/>
          <w:szCs w:val="28"/>
        </w:rPr>
        <w:br w:type="page"/>
      </w:r>
    </w:p>
    <w:p>
      <w:pPr>
        <w:spacing w:line="600" w:lineRule="auto"/>
        <w:jc w:val="left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附：</w:t>
      </w:r>
    </w:p>
    <w:p>
      <w:pPr>
        <w:spacing w:line="600" w:lineRule="auto"/>
        <w:rPr>
          <w:color w:val="000000"/>
        </w:rPr>
      </w:pPr>
    </w:p>
    <w:p>
      <w:pPr>
        <w:spacing w:line="600" w:lineRule="auto"/>
        <w:rPr>
          <w:rFonts w:ascii="宋体" w:hAnsi="宋体"/>
          <w:b/>
          <w:color w:val="000000"/>
          <w:sz w:val="36"/>
          <w:szCs w:val="36"/>
        </w:rPr>
      </w:pPr>
    </w:p>
    <w:p>
      <w:pPr>
        <w:spacing w:line="600" w:lineRule="auto"/>
        <w:jc w:val="right"/>
        <w:rPr>
          <w:rFonts w:ascii="宋体" w:hAnsi="宋体"/>
          <w:b/>
          <w:color w:val="000000"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信息技术应用</w:t>
      </w:r>
      <w:r>
        <w:rPr>
          <w:rFonts w:hint="eastAsia"/>
          <w:b/>
          <w:bCs/>
          <w:sz w:val="36"/>
          <w:szCs w:val="36"/>
        </w:rPr>
        <w:t>专业转入面试考核</w:t>
      </w:r>
    </w:p>
    <w:p>
      <w:pPr>
        <w:spacing w:line="600" w:lineRule="auto"/>
        <w:jc w:val="right"/>
        <w:rPr>
          <w:rFonts w:ascii="宋体" w:hAnsi="宋体"/>
          <w:b/>
          <w:color w:val="000000"/>
          <w:sz w:val="36"/>
          <w:szCs w:val="36"/>
        </w:rPr>
      </w:pPr>
    </w:p>
    <w:p>
      <w:pPr>
        <w:spacing w:before="156" w:beforeLines="50" w:after="312" w:afterLines="100" w:line="600" w:lineRule="auto"/>
        <w:ind w:firstLine="806" w:firstLineChars="112"/>
        <w:jc w:val="right"/>
        <w:rPr>
          <w:rFonts w:ascii="黑体" w:hAnsi="宋体" w:eastAsia="黑体"/>
          <w:color w:val="000000"/>
          <w:sz w:val="72"/>
          <w:szCs w:val="72"/>
        </w:rPr>
      </w:pPr>
      <w:bookmarkStart w:id="18" w:name="_Toc440371575"/>
      <w:bookmarkStart w:id="19" w:name="_Toc415012068"/>
      <w:bookmarkStart w:id="20" w:name="_Toc440370458"/>
      <w:bookmarkStart w:id="21" w:name="_Toc440371222"/>
      <w:r>
        <w:rPr>
          <w:rFonts w:hint="eastAsia" w:ascii="黑体" w:hAnsi="宋体" w:eastAsia="黑体"/>
          <w:color w:val="000000"/>
          <w:sz w:val="72"/>
          <w:szCs w:val="72"/>
        </w:rPr>
        <w:t>《</w:t>
      </w:r>
      <w:r>
        <w:rPr>
          <w:rFonts w:ascii="黑体" w:hAnsi="宋体" w:eastAsia="黑体"/>
          <w:color w:val="000000"/>
          <w:sz w:val="72"/>
          <w:szCs w:val="72"/>
        </w:rPr>
        <w:t>计算机</w:t>
      </w:r>
      <w:r>
        <w:rPr>
          <w:rFonts w:hint="eastAsia" w:ascii="黑体" w:hAnsi="宋体" w:eastAsia="黑体"/>
          <w:color w:val="000000"/>
          <w:sz w:val="72"/>
          <w:szCs w:val="72"/>
        </w:rPr>
        <w:t>网络基础》</w:t>
      </w:r>
      <w:bookmarkEnd w:id="18"/>
      <w:bookmarkEnd w:id="19"/>
      <w:bookmarkEnd w:id="20"/>
      <w:bookmarkEnd w:id="21"/>
    </w:p>
    <w:p>
      <w:pPr>
        <w:spacing w:before="156" w:beforeLines="50" w:after="312" w:afterLines="100" w:line="600" w:lineRule="auto"/>
        <w:ind w:firstLine="806" w:firstLineChars="112"/>
        <w:jc w:val="right"/>
        <w:rPr>
          <w:rFonts w:ascii="黑体" w:hAnsi="宋体" w:eastAsia="黑体"/>
          <w:color w:val="000000"/>
          <w:sz w:val="72"/>
          <w:szCs w:val="72"/>
        </w:rPr>
      </w:pPr>
      <w:r>
        <w:rPr>
          <w:rFonts w:hint="eastAsia" w:ascii="黑体" w:hAnsi="宋体" w:eastAsia="黑体"/>
          <w:color w:val="000000"/>
          <w:sz w:val="72"/>
          <w:szCs w:val="72"/>
        </w:rPr>
        <w:t>试题题库</w:t>
      </w:r>
    </w:p>
    <w:p>
      <w:pPr>
        <w:spacing w:before="156" w:beforeLines="50" w:after="312" w:afterLines="100" w:line="600" w:lineRule="auto"/>
        <w:ind w:firstLine="806" w:firstLineChars="112"/>
        <w:jc w:val="right"/>
        <w:rPr>
          <w:rFonts w:ascii="黑体" w:hAnsi="宋体" w:eastAsia="黑体"/>
          <w:color w:val="000000"/>
          <w:sz w:val="72"/>
          <w:szCs w:val="72"/>
        </w:rPr>
      </w:pPr>
    </w:p>
    <w:p>
      <w:pPr>
        <w:spacing w:before="156" w:beforeLines="50" w:after="312" w:afterLines="100" w:line="600" w:lineRule="auto"/>
        <w:ind w:firstLine="806" w:firstLineChars="112"/>
        <w:jc w:val="right"/>
        <w:rPr>
          <w:rFonts w:ascii="黑体" w:hAnsi="宋体" w:eastAsia="黑体"/>
          <w:color w:val="000000"/>
          <w:sz w:val="72"/>
          <w:szCs w:val="72"/>
        </w:rPr>
      </w:pPr>
    </w:p>
    <w:p>
      <w:pPr>
        <w:spacing w:line="600" w:lineRule="auto"/>
        <w:ind w:firstLine="405" w:firstLineChars="112"/>
        <w:jc w:val="right"/>
        <w:rPr>
          <w:rFonts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江苏海事职业技术学院</w:t>
      </w:r>
    </w:p>
    <w:p>
      <w:pPr>
        <w:spacing w:line="600" w:lineRule="auto"/>
        <w:ind w:firstLine="405" w:firstLineChars="112"/>
        <w:jc w:val="right"/>
        <w:rPr>
          <w:rFonts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电子</w: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信息工程技术</w:t>
      </w:r>
      <w:r>
        <w:rPr>
          <w:rFonts w:hint="eastAsia" w:ascii="宋体" w:hAnsi="宋体"/>
          <w:b/>
          <w:color w:val="000000"/>
          <w:sz w:val="36"/>
          <w:szCs w:val="36"/>
        </w:rPr>
        <w:t>专业中心</w:t>
      </w:r>
    </w:p>
    <w:p>
      <w:pPr>
        <w:spacing w:line="600" w:lineRule="auto"/>
        <w:ind w:firstLine="405" w:firstLineChars="112"/>
        <w:jc w:val="right"/>
        <w:rPr>
          <w:rFonts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二〇二</w: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宋体" w:hAnsi="宋体"/>
          <w:b/>
          <w:color w:val="000000"/>
          <w:sz w:val="36"/>
          <w:szCs w:val="36"/>
        </w:rPr>
        <w:t>年十二月</w:t>
      </w:r>
    </w:p>
    <w:p>
      <w:pPr>
        <w:widowControl/>
        <w:spacing w:line="600" w:lineRule="auto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ascii="宋体" w:hAnsi="宋体"/>
          <w:color w:val="000000"/>
          <w:sz w:val="30"/>
          <w:szCs w:val="30"/>
        </w:rPr>
        <w:br w:type="page"/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0、各层的作用是什么？各自包括哪些就应用？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1、什么是互联网OSI模型？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2、</w:t>
      </w:r>
      <w:r>
        <w:rPr>
          <w:rFonts w:hint="eastAsia" w:ascii="宋体" w:hAnsi="宋体"/>
          <w:color w:val="000000"/>
          <w:sz w:val="30"/>
          <w:szCs w:val="30"/>
        </w:rPr>
        <w:tab/>
      </w:r>
      <w:r>
        <w:rPr>
          <w:rFonts w:hint="eastAsia" w:ascii="宋体" w:hAnsi="宋体"/>
          <w:color w:val="000000"/>
          <w:sz w:val="30"/>
          <w:szCs w:val="30"/>
        </w:rPr>
        <w:t>数据如何各层之间传输？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3、直接链接两个信令点的一组链路称作什么？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4、在各层之间，数据是以什么单位进行传输的？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5、解释OSI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6、TCP/IP 4 层模型以及每层主要功能描述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7、计算机网络的两级构成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8、接口、协议和服务的概念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9、OSI七层模型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10、TCP/IP 五层模型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11、OSI模型和TCP/IP模型异同比较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12、请你详细地解释一下IP协议的定义，在哪个层上面？主要有什么作用？TCP与UDP呢？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13、请问交换机和路由器各自的实现原理是什么？分别在哪个层次上面实现的？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14、TCP握手协议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15、解释TCP/IP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16、集线器、网卡、交换机、路由器各工作在OSI哪一层？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17、 ARP 是地址解析协议，简单语言解释一下工作原理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18、DNS （ Domain Name System ）域名系统，简单描述其工作原理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19、TCP 和 UDP 的区别？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20、网关的作用？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21、ipconfig 的作用是什么？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22、运行 net share 返回的结果是什么？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23、net use 和 net user 分别指什么？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24、如何查看当前系统开放的服务？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25、列出一些命令提示符下的命令？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26、关掉Automatic Updates、Plug and Play、Remote Registry Service、Computer Browser服务会出现什么情况？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27、端口及对应的服务？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28、ICMP 协议？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29、TFTP 协议？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30、HTTP 协议？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31、DHCP 协议？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32、详细解释一下 IP 协议的定义，在哪个层上面，主要有什么作用？ TCP 和 UDP 呢？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33、请问交换机和路由器分别的实现原理是什么？分别在哪个层次上面实现的？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34、解释下列命令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35、ADSL使用的技术是？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36、网桥的作用是？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37、防火墙的端口防护是指？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38、IP 数据包的格式？ TCP 和 UDP 数据报的格式？及头部常见的字段？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39、面向连接和非面向连接的服务的特点是什么？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40、以太网帧的格式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41、TCP 的三次握手过程？为什么会采用三次握手，若采用二次握手可以吗？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42、电路交换、报文交换分组交换的比较？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43、电信网络分类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44、网络按地域范围分类？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45、网络按使用者分类为哪些？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46、网络的拓扑结构主要有哪些?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47、计算机网络体系结构？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48、双绞线的线对？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49、数据链路层协议可能提供的服务？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50、解释帧定界？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51、解释透明传输？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52、解释差错检测？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53、实现可靠传输的协议？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54、PPP 协议工作过程？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55、数据链路层互联设备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56、局域网的关键技术？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57、网络接口卡（网卡）的功能？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58、解释CSMA/CD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59、以太网 MAC 帧格式？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60、虚拟局域网 VLAN 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61、无线局域网的 MAC 层？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62、解释 NAT 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63、私有（保留）地址有哪些？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64、交换和路由的区别是什么？ VLAN 有什么特点？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65、解释SNMP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66、TTL 是什么？作用是什么？哪些工具会用到它？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67、路由表是做什么用的？在 Linux 环境中怎么配置一条默认路由？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68、每个路由器在寻找路由时需要知道哪 5 部分信息？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69、解释EGP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70、自适应网卡只有红灯闪烁，绿灯不亮，这种情况正常吗？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71、两台笔记本电脑连起来后 ping 不同，你觉得可能存在哪些问题？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72、与 IP 协议配套的其他协议？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73、IP 地址分类？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74、解释RARP 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75、解释划分子网？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76、解释 IPv6 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77、运输层协议与网络层协议的区别？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78、运输层的协议有哪些？</w:t>
      </w:r>
    </w:p>
    <w:p>
      <w:pPr>
        <w:spacing w:before="312" w:beforeLines="100" w:after="312" w:afterLines="100" w:line="320" w:lineRule="exact"/>
        <w:ind w:firstLine="336" w:firstLineChars="112"/>
        <w:jc w:val="left"/>
        <w:rPr>
          <w:rFonts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79、接入网用的是什么接口？</w:t>
      </w:r>
    </w:p>
    <w:p>
      <w:pPr>
        <w:widowControl/>
        <w:jc w:val="left"/>
        <w:rPr>
          <w:rFonts w:eastAsia="仿宋"/>
          <w:color w:val="000000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6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FE02E8"/>
    <w:multiLevelType w:val="singleLevel"/>
    <w:tmpl w:val="EBFE02E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F75"/>
    <w:rsid w:val="000038C7"/>
    <w:rsid w:val="00007931"/>
    <w:rsid w:val="00014122"/>
    <w:rsid w:val="00015D97"/>
    <w:rsid w:val="00015F76"/>
    <w:rsid w:val="000219DE"/>
    <w:rsid w:val="00041A03"/>
    <w:rsid w:val="00043A1D"/>
    <w:rsid w:val="00054579"/>
    <w:rsid w:val="00054585"/>
    <w:rsid w:val="000550CB"/>
    <w:rsid w:val="00061F31"/>
    <w:rsid w:val="00067B56"/>
    <w:rsid w:val="000726F4"/>
    <w:rsid w:val="00073F39"/>
    <w:rsid w:val="00075402"/>
    <w:rsid w:val="00075551"/>
    <w:rsid w:val="0008367B"/>
    <w:rsid w:val="00083C59"/>
    <w:rsid w:val="00083DED"/>
    <w:rsid w:val="00085B6D"/>
    <w:rsid w:val="00085C43"/>
    <w:rsid w:val="0008669F"/>
    <w:rsid w:val="000918CB"/>
    <w:rsid w:val="000956F1"/>
    <w:rsid w:val="000A00CF"/>
    <w:rsid w:val="000A0EB6"/>
    <w:rsid w:val="000A278E"/>
    <w:rsid w:val="000A62DC"/>
    <w:rsid w:val="000A6911"/>
    <w:rsid w:val="000B5D50"/>
    <w:rsid w:val="000D434A"/>
    <w:rsid w:val="000D6896"/>
    <w:rsid w:val="000E7029"/>
    <w:rsid w:val="000F21AB"/>
    <w:rsid w:val="000F4F92"/>
    <w:rsid w:val="000F75CD"/>
    <w:rsid w:val="00112D75"/>
    <w:rsid w:val="00114BF6"/>
    <w:rsid w:val="00114FAA"/>
    <w:rsid w:val="00120749"/>
    <w:rsid w:val="0012179F"/>
    <w:rsid w:val="001219A1"/>
    <w:rsid w:val="00160373"/>
    <w:rsid w:val="00160624"/>
    <w:rsid w:val="00163CAB"/>
    <w:rsid w:val="00164892"/>
    <w:rsid w:val="00164FE4"/>
    <w:rsid w:val="00175F7A"/>
    <w:rsid w:val="00176F3A"/>
    <w:rsid w:val="00182CB1"/>
    <w:rsid w:val="001856F9"/>
    <w:rsid w:val="00190B98"/>
    <w:rsid w:val="00191FF6"/>
    <w:rsid w:val="0019454A"/>
    <w:rsid w:val="001A3421"/>
    <w:rsid w:val="001A7A20"/>
    <w:rsid w:val="001B1D3B"/>
    <w:rsid w:val="001B35D0"/>
    <w:rsid w:val="001B644F"/>
    <w:rsid w:val="001B6CDB"/>
    <w:rsid w:val="001C0A25"/>
    <w:rsid w:val="001C2B09"/>
    <w:rsid w:val="001D0185"/>
    <w:rsid w:val="001D1B72"/>
    <w:rsid w:val="001D277B"/>
    <w:rsid w:val="001E1361"/>
    <w:rsid w:val="001E138C"/>
    <w:rsid w:val="001E7981"/>
    <w:rsid w:val="001F0F0E"/>
    <w:rsid w:val="001F75D5"/>
    <w:rsid w:val="0020389C"/>
    <w:rsid w:val="00203CC0"/>
    <w:rsid w:val="00203D4D"/>
    <w:rsid w:val="00204A76"/>
    <w:rsid w:val="00205290"/>
    <w:rsid w:val="00213B7F"/>
    <w:rsid w:val="00220184"/>
    <w:rsid w:val="00220752"/>
    <w:rsid w:val="002267CC"/>
    <w:rsid w:val="002336A9"/>
    <w:rsid w:val="002426E9"/>
    <w:rsid w:val="00244444"/>
    <w:rsid w:val="00250B53"/>
    <w:rsid w:val="00262A4E"/>
    <w:rsid w:val="0026761A"/>
    <w:rsid w:val="002737B8"/>
    <w:rsid w:val="0028070B"/>
    <w:rsid w:val="00283BF1"/>
    <w:rsid w:val="00296891"/>
    <w:rsid w:val="002B3EA2"/>
    <w:rsid w:val="002B7D5D"/>
    <w:rsid w:val="002C35DB"/>
    <w:rsid w:val="002C4F9D"/>
    <w:rsid w:val="002C79DD"/>
    <w:rsid w:val="002D3A7E"/>
    <w:rsid w:val="002E0211"/>
    <w:rsid w:val="002E1F8C"/>
    <w:rsid w:val="002E6EEF"/>
    <w:rsid w:val="002E71BF"/>
    <w:rsid w:val="002F5BD7"/>
    <w:rsid w:val="00300158"/>
    <w:rsid w:val="00302481"/>
    <w:rsid w:val="0030288B"/>
    <w:rsid w:val="003055C1"/>
    <w:rsid w:val="0030654B"/>
    <w:rsid w:val="003107AF"/>
    <w:rsid w:val="0031229B"/>
    <w:rsid w:val="00315B23"/>
    <w:rsid w:val="003237F6"/>
    <w:rsid w:val="003240F1"/>
    <w:rsid w:val="003267E6"/>
    <w:rsid w:val="003270CF"/>
    <w:rsid w:val="0033197B"/>
    <w:rsid w:val="003330F8"/>
    <w:rsid w:val="00335D33"/>
    <w:rsid w:val="00342689"/>
    <w:rsid w:val="003478C3"/>
    <w:rsid w:val="0035181D"/>
    <w:rsid w:val="00373FB1"/>
    <w:rsid w:val="003747B6"/>
    <w:rsid w:val="003949E2"/>
    <w:rsid w:val="003A27D2"/>
    <w:rsid w:val="003A56A5"/>
    <w:rsid w:val="003B12EC"/>
    <w:rsid w:val="003B2ACD"/>
    <w:rsid w:val="003B34A8"/>
    <w:rsid w:val="003B43E0"/>
    <w:rsid w:val="003B6D63"/>
    <w:rsid w:val="003D0082"/>
    <w:rsid w:val="003D0B78"/>
    <w:rsid w:val="003D4C18"/>
    <w:rsid w:val="003E363C"/>
    <w:rsid w:val="003E52D1"/>
    <w:rsid w:val="003F1ABC"/>
    <w:rsid w:val="003F3835"/>
    <w:rsid w:val="003F6CC9"/>
    <w:rsid w:val="004019EC"/>
    <w:rsid w:val="00403D68"/>
    <w:rsid w:val="00422557"/>
    <w:rsid w:val="00431108"/>
    <w:rsid w:val="0043111D"/>
    <w:rsid w:val="00434DBE"/>
    <w:rsid w:val="004357CF"/>
    <w:rsid w:val="00435EB3"/>
    <w:rsid w:val="0043676D"/>
    <w:rsid w:val="00440C76"/>
    <w:rsid w:val="004426D5"/>
    <w:rsid w:val="00446462"/>
    <w:rsid w:val="004521FC"/>
    <w:rsid w:val="00453E8B"/>
    <w:rsid w:val="004557EF"/>
    <w:rsid w:val="00456DA4"/>
    <w:rsid w:val="00460E23"/>
    <w:rsid w:val="00460F51"/>
    <w:rsid w:val="00471491"/>
    <w:rsid w:val="00475E2C"/>
    <w:rsid w:val="0048124A"/>
    <w:rsid w:val="00483F55"/>
    <w:rsid w:val="0048635A"/>
    <w:rsid w:val="004905D8"/>
    <w:rsid w:val="0049325A"/>
    <w:rsid w:val="00494FAB"/>
    <w:rsid w:val="004A6F37"/>
    <w:rsid w:val="004B5E17"/>
    <w:rsid w:val="004B6DF3"/>
    <w:rsid w:val="004C26DF"/>
    <w:rsid w:val="004C6D7C"/>
    <w:rsid w:val="004D0783"/>
    <w:rsid w:val="004D0A00"/>
    <w:rsid w:val="004D2E36"/>
    <w:rsid w:val="004D67EF"/>
    <w:rsid w:val="004D7D7F"/>
    <w:rsid w:val="004E0E0C"/>
    <w:rsid w:val="004E2779"/>
    <w:rsid w:val="004E3440"/>
    <w:rsid w:val="004E65F4"/>
    <w:rsid w:val="004F41EA"/>
    <w:rsid w:val="004F7FDB"/>
    <w:rsid w:val="00507A9D"/>
    <w:rsid w:val="00510C17"/>
    <w:rsid w:val="00510CC5"/>
    <w:rsid w:val="00512314"/>
    <w:rsid w:val="0051262F"/>
    <w:rsid w:val="00514AB6"/>
    <w:rsid w:val="00514DDF"/>
    <w:rsid w:val="00521A0E"/>
    <w:rsid w:val="00522DA6"/>
    <w:rsid w:val="00522E5E"/>
    <w:rsid w:val="00524E21"/>
    <w:rsid w:val="00527C8C"/>
    <w:rsid w:val="0053180B"/>
    <w:rsid w:val="005361CF"/>
    <w:rsid w:val="00536CB8"/>
    <w:rsid w:val="0054095C"/>
    <w:rsid w:val="00544838"/>
    <w:rsid w:val="00550C89"/>
    <w:rsid w:val="00551224"/>
    <w:rsid w:val="00554769"/>
    <w:rsid w:val="00554AC4"/>
    <w:rsid w:val="00555BB6"/>
    <w:rsid w:val="0055619A"/>
    <w:rsid w:val="005565BC"/>
    <w:rsid w:val="00557B16"/>
    <w:rsid w:val="00560DE5"/>
    <w:rsid w:val="005656BB"/>
    <w:rsid w:val="00565BBA"/>
    <w:rsid w:val="00570B77"/>
    <w:rsid w:val="0057421A"/>
    <w:rsid w:val="00576C24"/>
    <w:rsid w:val="005813A4"/>
    <w:rsid w:val="00585D06"/>
    <w:rsid w:val="00585DE4"/>
    <w:rsid w:val="00590375"/>
    <w:rsid w:val="00590857"/>
    <w:rsid w:val="005938CF"/>
    <w:rsid w:val="00594135"/>
    <w:rsid w:val="005A2FBD"/>
    <w:rsid w:val="005A44D4"/>
    <w:rsid w:val="005A588A"/>
    <w:rsid w:val="005B1FA4"/>
    <w:rsid w:val="005B217A"/>
    <w:rsid w:val="005B43F4"/>
    <w:rsid w:val="005B5183"/>
    <w:rsid w:val="005B65F2"/>
    <w:rsid w:val="005C0065"/>
    <w:rsid w:val="005C0903"/>
    <w:rsid w:val="005C094F"/>
    <w:rsid w:val="005C31B3"/>
    <w:rsid w:val="005C3A02"/>
    <w:rsid w:val="005C5AB5"/>
    <w:rsid w:val="005F5F38"/>
    <w:rsid w:val="00611EF5"/>
    <w:rsid w:val="0061432D"/>
    <w:rsid w:val="006150FA"/>
    <w:rsid w:val="00616201"/>
    <w:rsid w:val="00631247"/>
    <w:rsid w:val="006312C7"/>
    <w:rsid w:val="006363F2"/>
    <w:rsid w:val="0064192A"/>
    <w:rsid w:val="0064196A"/>
    <w:rsid w:val="00642E99"/>
    <w:rsid w:val="006437B3"/>
    <w:rsid w:val="00645BB4"/>
    <w:rsid w:val="006465FF"/>
    <w:rsid w:val="0065426D"/>
    <w:rsid w:val="00656075"/>
    <w:rsid w:val="00660AC7"/>
    <w:rsid w:val="00661B0B"/>
    <w:rsid w:val="00663185"/>
    <w:rsid w:val="00664D0E"/>
    <w:rsid w:val="006671D7"/>
    <w:rsid w:val="00667D40"/>
    <w:rsid w:val="00672710"/>
    <w:rsid w:val="00672E2F"/>
    <w:rsid w:val="006764E6"/>
    <w:rsid w:val="006A3954"/>
    <w:rsid w:val="006A57E8"/>
    <w:rsid w:val="006B7C68"/>
    <w:rsid w:val="006D5321"/>
    <w:rsid w:val="006D567F"/>
    <w:rsid w:val="006D626A"/>
    <w:rsid w:val="006E0792"/>
    <w:rsid w:val="006E185E"/>
    <w:rsid w:val="006F060A"/>
    <w:rsid w:val="006F3AC9"/>
    <w:rsid w:val="006F5F7A"/>
    <w:rsid w:val="006F6A60"/>
    <w:rsid w:val="006F71AD"/>
    <w:rsid w:val="00700B39"/>
    <w:rsid w:val="007017ED"/>
    <w:rsid w:val="00710A4D"/>
    <w:rsid w:val="00710DE0"/>
    <w:rsid w:val="007122FB"/>
    <w:rsid w:val="00713554"/>
    <w:rsid w:val="00714161"/>
    <w:rsid w:val="00731D73"/>
    <w:rsid w:val="007369FC"/>
    <w:rsid w:val="00737028"/>
    <w:rsid w:val="007403EE"/>
    <w:rsid w:val="007407C0"/>
    <w:rsid w:val="00740B56"/>
    <w:rsid w:val="0075354F"/>
    <w:rsid w:val="00760FB5"/>
    <w:rsid w:val="007678FF"/>
    <w:rsid w:val="00771AF8"/>
    <w:rsid w:val="00775E5C"/>
    <w:rsid w:val="00785768"/>
    <w:rsid w:val="0078791E"/>
    <w:rsid w:val="007916E7"/>
    <w:rsid w:val="007925E8"/>
    <w:rsid w:val="00795B51"/>
    <w:rsid w:val="007A6510"/>
    <w:rsid w:val="007B51CD"/>
    <w:rsid w:val="007B5341"/>
    <w:rsid w:val="007C17A0"/>
    <w:rsid w:val="007C1C2C"/>
    <w:rsid w:val="007C24E0"/>
    <w:rsid w:val="007C76DE"/>
    <w:rsid w:val="007C79B7"/>
    <w:rsid w:val="007D25A3"/>
    <w:rsid w:val="007D3826"/>
    <w:rsid w:val="007E3A18"/>
    <w:rsid w:val="007E59E2"/>
    <w:rsid w:val="007E6A5C"/>
    <w:rsid w:val="007E6E43"/>
    <w:rsid w:val="007F16EA"/>
    <w:rsid w:val="007F3C6F"/>
    <w:rsid w:val="007F6622"/>
    <w:rsid w:val="0080407A"/>
    <w:rsid w:val="00805465"/>
    <w:rsid w:val="008064C0"/>
    <w:rsid w:val="008070CD"/>
    <w:rsid w:val="008148B6"/>
    <w:rsid w:val="008156D8"/>
    <w:rsid w:val="00816F75"/>
    <w:rsid w:val="00823C89"/>
    <w:rsid w:val="008272BA"/>
    <w:rsid w:val="00827C69"/>
    <w:rsid w:val="008329E3"/>
    <w:rsid w:val="00834B23"/>
    <w:rsid w:val="008372CC"/>
    <w:rsid w:val="00844269"/>
    <w:rsid w:val="00852F63"/>
    <w:rsid w:val="00854465"/>
    <w:rsid w:val="0085601D"/>
    <w:rsid w:val="008639EC"/>
    <w:rsid w:val="0086522F"/>
    <w:rsid w:val="008702D0"/>
    <w:rsid w:val="00870CD5"/>
    <w:rsid w:val="008738A3"/>
    <w:rsid w:val="0087621F"/>
    <w:rsid w:val="0088236D"/>
    <w:rsid w:val="00885D97"/>
    <w:rsid w:val="008878F0"/>
    <w:rsid w:val="0089419B"/>
    <w:rsid w:val="008A3855"/>
    <w:rsid w:val="008A6679"/>
    <w:rsid w:val="008A7553"/>
    <w:rsid w:val="008B33EE"/>
    <w:rsid w:val="008B614E"/>
    <w:rsid w:val="008C19B6"/>
    <w:rsid w:val="008D051C"/>
    <w:rsid w:val="008D10FE"/>
    <w:rsid w:val="008D2B28"/>
    <w:rsid w:val="008D6C06"/>
    <w:rsid w:val="008E599C"/>
    <w:rsid w:val="008E796B"/>
    <w:rsid w:val="008F0165"/>
    <w:rsid w:val="008F3A55"/>
    <w:rsid w:val="008F4245"/>
    <w:rsid w:val="008F70C4"/>
    <w:rsid w:val="008F7160"/>
    <w:rsid w:val="009020A1"/>
    <w:rsid w:val="00906754"/>
    <w:rsid w:val="0091157B"/>
    <w:rsid w:val="009115F6"/>
    <w:rsid w:val="00917C65"/>
    <w:rsid w:val="0092399E"/>
    <w:rsid w:val="00925678"/>
    <w:rsid w:val="009310E3"/>
    <w:rsid w:val="00931E00"/>
    <w:rsid w:val="00933894"/>
    <w:rsid w:val="00947E4C"/>
    <w:rsid w:val="00952259"/>
    <w:rsid w:val="009558AD"/>
    <w:rsid w:val="009568DA"/>
    <w:rsid w:val="00960AA5"/>
    <w:rsid w:val="009630B9"/>
    <w:rsid w:val="00964EF2"/>
    <w:rsid w:val="00964F43"/>
    <w:rsid w:val="00966365"/>
    <w:rsid w:val="009664CA"/>
    <w:rsid w:val="00967BDD"/>
    <w:rsid w:val="009722EC"/>
    <w:rsid w:val="0097422C"/>
    <w:rsid w:val="0097481F"/>
    <w:rsid w:val="009758F2"/>
    <w:rsid w:val="009759A1"/>
    <w:rsid w:val="009818C2"/>
    <w:rsid w:val="00984F3F"/>
    <w:rsid w:val="009869D0"/>
    <w:rsid w:val="00986A00"/>
    <w:rsid w:val="00991E54"/>
    <w:rsid w:val="009A1146"/>
    <w:rsid w:val="009A6463"/>
    <w:rsid w:val="009B0E94"/>
    <w:rsid w:val="009B1594"/>
    <w:rsid w:val="009B7A61"/>
    <w:rsid w:val="009C18B0"/>
    <w:rsid w:val="009C22E6"/>
    <w:rsid w:val="009C7609"/>
    <w:rsid w:val="009D0969"/>
    <w:rsid w:val="009D4A3C"/>
    <w:rsid w:val="009D5B33"/>
    <w:rsid w:val="009D5C91"/>
    <w:rsid w:val="009D6416"/>
    <w:rsid w:val="009D70B5"/>
    <w:rsid w:val="009E004E"/>
    <w:rsid w:val="009E0293"/>
    <w:rsid w:val="009E3131"/>
    <w:rsid w:val="009E4673"/>
    <w:rsid w:val="009E5CAF"/>
    <w:rsid w:val="009F334B"/>
    <w:rsid w:val="009F462B"/>
    <w:rsid w:val="009F4936"/>
    <w:rsid w:val="009F67DD"/>
    <w:rsid w:val="009F6954"/>
    <w:rsid w:val="009F6E8B"/>
    <w:rsid w:val="00A002E1"/>
    <w:rsid w:val="00A0076F"/>
    <w:rsid w:val="00A041AF"/>
    <w:rsid w:val="00A04285"/>
    <w:rsid w:val="00A13D64"/>
    <w:rsid w:val="00A2389B"/>
    <w:rsid w:val="00A249E0"/>
    <w:rsid w:val="00A27FDA"/>
    <w:rsid w:val="00A35937"/>
    <w:rsid w:val="00A37D1F"/>
    <w:rsid w:val="00A430E1"/>
    <w:rsid w:val="00A43DA5"/>
    <w:rsid w:val="00A43EEF"/>
    <w:rsid w:val="00A4448C"/>
    <w:rsid w:val="00A52F9F"/>
    <w:rsid w:val="00A6153F"/>
    <w:rsid w:val="00A62347"/>
    <w:rsid w:val="00A70B19"/>
    <w:rsid w:val="00A72D6B"/>
    <w:rsid w:val="00A83B35"/>
    <w:rsid w:val="00A846C1"/>
    <w:rsid w:val="00A90671"/>
    <w:rsid w:val="00A91572"/>
    <w:rsid w:val="00A93C6C"/>
    <w:rsid w:val="00A95439"/>
    <w:rsid w:val="00A968D9"/>
    <w:rsid w:val="00AA1675"/>
    <w:rsid w:val="00AA339F"/>
    <w:rsid w:val="00AA7492"/>
    <w:rsid w:val="00AC1BB0"/>
    <w:rsid w:val="00AC52CB"/>
    <w:rsid w:val="00AC56F8"/>
    <w:rsid w:val="00AD053A"/>
    <w:rsid w:val="00AD099D"/>
    <w:rsid w:val="00AD3136"/>
    <w:rsid w:val="00AD3B9C"/>
    <w:rsid w:val="00AE0262"/>
    <w:rsid w:val="00AE0970"/>
    <w:rsid w:val="00AE1175"/>
    <w:rsid w:val="00AE47BE"/>
    <w:rsid w:val="00AE6D3A"/>
    <w:rsid w:val="00AF1200"/>
    <w:rsid w:val="00AF1726"/>
    <w:rsid w:val="00AF4FD0"/>
    <w:rsid w:val="00B000D3"/>
    <w:rsid w:val="00B01178"/>
    <w:rsid w:val="00B01AEA"/>
    <w:rsid w:val="00B0755D"/>
    <w:rsid w:val="00B13C58"/>
    <w:rsid w:val="00B174B2"/>
    <w:rsid w:val="00B2016E"/>
    <w:rsid w:val="00B20347"/>
    <w:rsid w:val="00B2364B"/>
    <w:rsid w:val="00B23B19"/>
    <w:rsid w:val="00B24274"/>
    <w:rsid w:val="00B31765"/>
    <w:rsid w:val="00B40F44"/>
    <w:rsid w:val="00B41460"/>
    <w:rsid w:val="00B442E9"/>
    <w:rsid w:val="00B461D2"/>
    <w:rsid w:val="00B51731"/>
    <w:rsid w:val="00B52C7A"/>
    <w:rsid w:val="00B55A4D"/>
    <w:rsid w:val="00B57196"/>
    <w:rsid w:val="00B67050"/>
    <w:rsid w:val="00B74086"/>
    <w:rsid w:val="00B759D3"/>
    <w:rsid w:val="00B810A5"/>
    <w:rsid w:val="00B82879"/>
    <w:rsid w:val="00B82A93"/>
    <w:rsid w:val="00B82CE9"/>
    <w:rsid w:val="00B83E1A"/>
    <w:rsid w:val="00B84527"/>
    <w:rsid w:val="00B84E07"/>
    <w:rsid w:val="00B87B17"/>
    <w:rsid w:val="00B904D9"/>
    <w:rsid w:val="00B9249C"/>
    <w:rsid w:val="00BA287D"/>
    <w:rsid w:val="00BA439B"/>
    <w:rsid w:val="00BA5AD6"/>
    <w:rsid w:val="00BA79E7"/>
    <w:rsid w:val="00BB1386"/>
    <w:rsid w:val="00BC1535"/>
    <w:rsid w:val="00BD12B2"/>
    <w:rsid w:val="00BE45ED"/>
    <w:rsid w:val="00BF3082"/>
    <w:rsid w:val="00BF47F7"/>
    <w:rsid w:val="00C001D1"/>
    <w:rsid w:val="00C002E9"/>
    <w:rsid w:val="00C043D4"/>
    <w:rsid w:val="00C0628F"/>
    <w:rsid w:val="00C07F9A"/>
    <w:rsid w:val="00C1246F"/>
    <w:rsid w:val="00C13F9B"/>
    <w:rsid w:val="00C15E19"/>
    <w:rsid w:val="00C25D8C"/>
    <w:rsid w:val="00C35E45"/>
    <w:rsid w:val="00C375E1"/>
    <w:rsid w:val="00C4153A"/>
    <w:rsid w:val="00C41D9D"/>
    <w:rsid w:val="00C422FE"/>
    <w:rsid w:val="00C44058"/>
    <w:rsid w:val="00C55F73"/>
    <w:rsid w:val="00C57B5F"/>
    <w:rsid w:val="00C62400"/>
    <w:rsid w:val="00C628B1"/>
    <w:rsid w:val="00C637D4"/>
    <w:rsid w:val="00C672A1"/>
    <w:rsid w:val="00C702C7"/>
    <w:rsid w:val="00C712BA"/>
    <w:rsid w:val="00C77FCF"/>
    <w:rsid w:val="00C8129D"/>
    <w:rsid w:val="00C836B7"/>
    <w:rsid w:val="00C87667"/>
    <w:rsid w:val="00CA11E2"/>
    <w:rsid w:val="00CA5D0F"/>
    <w:rsid w:val="00CB1CFA"/>
    <w:rsid w:val="00CB3C1E"/>
    <w:rsid w:val="00CB66E2"/>
    <w:rsid w:val="00CC138B"/>
    <w:rsid w:val="00CC240B"/>
    <w:rsid w:val="00CC4385"/>
    <w:rsid w:val="00CD0094"/>
    <w:rsid w:val="00CD27A0"/>
    <w:rsid w:val="00CE47B7"/>
    <w:rsid w:val="00CF20B7"/>
    <w:rsid w:val="00CF2E7F"/>
    <w:rsid w:val="00CF3E4C"/>
    <w:rsid w:val="00CF47F2"/>
    <w:rsid w:val="00CF518A"/>
    <w:rsid w:val="00D0070B"/>
    <w:rsid w:val="00D06C3B"/>
    <w:rsid w:val="00D16F6B"/>
    <w:rsid w:val="00D20251"/>
    <w:rsid w:val="00D2283C"/>
    <w:rsid w:val="00D22D92"/>
    <w:rsid w:val="00D25D76"/>
    <w:rsid w:val="00D271BC"/>
    <w:rsid w:val="00D31CD5"/>
    <w:rsid w:val="00D323D2"/>
    <w:rsid w:val="00D323E1"/>
    <w:rsid w:val="00D365D8"/>
    <w:rsid w:val="00D55D97"/>
    <w:rsid w:val="00D56184"/>
    <w:rsid w:val="00D65510"/>
    <w:rsid w:val="00D6676C"/>
    <w:rsid w:val="00D8011F"/>
    <w:rsid w:val="00D84061"/>
    <w:rsid w:val="00D8446B"/>
    <w:rsid w:val="00D916E4"/>
    <w:rsid w:val="00D95A9A"/>
    <w:rsid w:val="00D9726C"/>
    <w:rsid w:val="00DA2036"/>
    <w:rsid w:val="00DA2FBE"/>
    <w:rsid w:val="00DA46F4"/>
    <w:rsid w:val="00DA7EB2"/>
    <w:rsid w:val="00DB5CD3"/>
    <w:rsid w:val="00DD1501"/>
    <w:rsid w:val="00DD160C"/>
    <w:rsid w:val="00DE7900"/>
    <w:rsid w:val="00DF51C1"/>
    <w:rsid w:val="00DF6AD0"/>
    <w:rsid w:val="00E04245"/>
    <w:rsid w:val="00E07780"/>
    <w:rsid w:val="00E170EB"/>
    <w:rsid w:val="00E225F3"/>
    <w:rsid w:val="00E31AD2"/>
    <w:rsid w:val="00E34483"/>
    <w:rsid w:val="00E3728A"/>
    <w:rsid w:val="00E44CD2"/>
    <w:rsid w:val="00E451EE"/>
    <w:rsid w:val="00E4632D"/>
    <w:rsid w:val="00E472B3"/>
    <w:rsid w:val="00E500C8"/>
    <w:rsid w:val="00E52F55"/>
    <w:rsid w:val="00E57E9B"/>
    <w:rsid w:val="00E62309"/>
    <w:rsid w:val="00E62FF7"/>
    <w:rsid w:val="00E65AE3"/>
    <w:rsid w:val="00E7059A"/>
    <w:rsid w:val="00E70C53"/>
    <w:rsid w:val="00E7655A"/>
    <w:rsid w:val="00E76D61"/>
    <w:rsid w:val="00E91A17"/>
    <w:rsid w:val="00EA1533"/>
    <w:rsid w:val="00EA343B"/>
    <w:rsid w:val="00EB1061"/>
    <w:rsid w:val="00EB1A02"/>
    <w:rsid w:val="00EB4BCF"/>
    <w:rsid w:val="00EB4FEC"/>
    <w:rsid w:val="00EB7786"/>
    <w:rsid w:val="00EC0B90"/>
    <w:rsid w:val="00EC7D69"/>
    <w:rsid w:val="00ED0974"/>
    <w:rsid w:val="00ED30E5"/>
    <w:rsid w:val="00ED4ABE"/>
    <w:rsid w:val="00ED6756"/>
    <w:rsid w:val="00ED6758"/>
    <w:rsid w:val="00ED6EF9"/>
    <w:rsid w:val="00EE5721"/>
    <w:rsid w:val="00EE5A77"/>
    <w:rsid w:val="00EF0092"/>
    <w:rsid w:val="00EF27B8"/>
    <w:rsid w:val="00EF7B88"/>
    <w:rsid w:val="00F01654"/>
    <w:rsid w:val="00F04216"/>
    <w:rsid w:val="00F055B6"/>
    <w:rsid w:val="00F06AEF"/>
    <w:rsid w:val="00F14FAE"/>
    <w:rsid w:val="00F162EC"/>
    <w:rsid w:val="00F22DE7"/>
    <w:rsid w:val="00F24FC9"/>
    <w:rsid w:val="00F26BF7"/>
    <w:rsid w:val="00F31332"/>
    <w:rsid w:val="00F31CA7"/>
    <w:rsid w:val="00F31D93"/>
    <w:rsid w:val="00F31F95"/>
    <w:rsid w:val="00F3677A"/>
    <w:rsid w:val="00F4044A"/>
    <w:rsid w:val="00F419CD"/>
    <w:rsid w:val="00F41C90"/>
    <w:rsid w:val="00F44389"/>
    <w:rsid w:val="00F4694F"/>
    <w:rsid w:val="00F60087"/>
    <w:rsid w:val="00F62792"/>
    <w:rsid w:val="00F7423C"/>
    <w:rsid w:val="00F755C4"/>
    <w:rsid w:val="00F8309C"/>
    <w:rsid w:val="00F83875"/>
    <w:rsid w:val="00F86BCB"/>
    <w:rsid w:val="00F9645B"/>
    <w:rsid w:val="00F97B2C"/>
    <w:rsid w:val="00FA3B67"/>
    <w:rsid w:val="00FA540C"/>
    <w:rsid w:val="00FB5DE5"/>
    <w:rsid w:val="00FB62A6"/>
    <w:rsid w:val="00FC3BE4"/>
    <w:rsid w:val="00FD4FA5"/>
    <w:rsid w:val="00FD6043"/>
    <w:rsid w:val="00FE2E5F"/>
    <w:rsid w:val="00FE3F1A"/>
    <w:rsid w:val="00FF13E9"/>
    <w:rsid w:val="00FF21B3"/>
    <w:rsid w:val="00FF4A2F"/>
    <w:rsid w:val="39E22AE7"/>
    <w:rsid w:val="48340C07"/>
    <w:rsid w:val="5F3AFB19"/>
    <w:rsid w:val="63B45D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semiHidden="0" w:name="toc 1" w:locked="1"/>
    <w:lsdException w:uiPriority="0" w:semiHidden="0" w:name="toc 2" w:locked="1"/>
    <w:lsdException w:uiPriority="0" w:semiHidden="0" w:name="toc 3" w:locked="1"/>
    <w:lsdException w:uiPriority="0" w:semiHidden="0" w:name="toc 4" w:locked="1"/>
    <w:lsdException w:uiPriority="0" w:semiHidden="0" w:name="toc 5" w:locked="1"/>
    <w:lsdException w:uiPriority="0" w:semiHidden="0" w:name="toc 6" w:locked="1"/>
    <w:lsdException w:uiPriority="0" w:semiHidden="0" w:name="toc 7" w:locked="1"/>
    <w:lsdException w:uiPriority="0" w:semiHidden="0" w:name="toc 8" w:locked="1"/>
    <w:lsdException w:uiPriority="0" w:semiHidden="0" w:name="toc 9" w:locked="1"/>
    <w:lsdException w:uiPriority="99" w:name="Normal Indent"/>
    <w:lsdException w:uiPriority="99" w:name="footnote text"/>
    <w:lsdException w:unhideWhenUsed="0" w:uiPriority="0" w:semiHidden="0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20" w:semiHidden="0" w:name="Emphasis" w:locked="1"/>
    <w:lsdException w:uiPriority="99" w:name="Document Map"/>
    <w:lsdException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tabs>
        <w:tab w:val="left" w:pos="720"/>
      </w:tabs>
      <w:adjustRightInd w:val="0"/>
      <w:snapToGrid w:val="0"/>
      <w:spacing w:beforeLines="100" w:afterLines="100"/>
      <w:ind w:firstLine="627" w:firstLineChars="196"/>
      <w:outlineLvl w:val="0"/>
    </w:pPr>
    <w:rPr>
      <w:rFonts w:ascii="黑体" w:hAnsi="黑体" w:eastAsia="黑体"/>
      <w:color w:val="000000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adjustRightInd w:val="0"/>
      <w:snapToGrid w:val="0"/>
      <w:spacing w:beforeLines="50" w:afterLines="50"/>
      <w:ind w:firstLine="560" w:firstLineChars="200"/>
      <w:outlineLvl w:val="1"/>
    </w:pPr>
    <w:rPr>
      <w:rFonts w:ascii="黑体" w:hAnsi="黑体" w:eastAsia="黑体"/>
      <w:color w:val="00000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autoSpaceDE w:val="0"/>
      <w:autoSpaceDN w:val="0"/>
      <w:adjustRightInd w:val="0"/>
      <w:spacing w:line="360" w:lineRule="auto"/>
      <w:ind w:firstLine="516" w:firstLineChars="214"/>
      <w:outlineLvl w:val="2"/>
    </w:pPr>
    <w:rPr>
      <w:rFonts w:ascii="宋体" w:hAnsi="宋体" w:cs="仿宋_GB2312"/>
      <w:b/>
      <w:bCs/>
      <w:sz w:val="24"/>
      <w:szCs w:val="24"/>
    </w:rPr>
  </w:style>
  <w:style w:type="character" w:default="1" w:styleId="14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3"/>
    <w:uiPriority w:val="0"/>
    <w:pPr>
      <w:jc w:val="left"/>
    </w:pPr>
    <w:rPr>
      <w:kern w:val="0"/>
      <w:sz w:val="24"/>
      <w:szCs w:val="20"/>
    </w:rPr>
  </w:style>
  <w:style w:type="paragraph" w:styleId="6">
    <w:name w:val="Plain Text"/>
    <w:basedOn w:val="1"/>
    <w:link w:val="31"/>
    <w:uiPriority w:val="0"/>
    <w:rPr>
      <w:rFonts w:ascii="宋体" w:hAnsi="Courier New" w:cs="Courier New"/>
      <w:iCs/>
      <w:color w:val="000000"/>
      <w:szCs w:val="21"/>
    </w:rPr>
  </w:style>
  <w:style w:type="paragraph" w:styleId="7">
    <w:name w:val="Balloon Text"/>
    <w:basedOn w:val="1"/>
    <w:link w:val="26"/>
    <w:semiHidden/>
    <w:uiPriority w:val="99"/>
    <w:rPr>
      <w:sz w:val="18"/>
      <w:szCs w:val="18"/>
    </w:rPr>
  </w:style>
  <w:style w:type="paragraph" w:styleId="8">
    <w:name w:val="footer"/>
    <w:basedOn w:val="1"/>
    <w:link w:val="2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9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1">
    <w:name w:val="annotation subject"/>
    <w:basedOn w:val="5"/>
    <w:next w:val="5"/>
    <w:link w:val="27"/>
    <w:semiHidden/>
    <w:uiPriority w:val="99"/>
    <w:rPr>
      <w:b/>
      <w:bCs/>
      <w:szCs w:val="22"/>
    </w:rPr>
  </w:style>
  <w:style w:type="table" w:styleId="13">
    <w:name w:val="Table Grid"/>
    <w:basedOn w:val="1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FollowedHyperlink"/>
    <w:basedOn w:val="14"/>
    <w:semiHidden/>
    <w:unhideWhenUsed/>
    <w:uiPriority w:val="99"/>
    <w:rPr>
      <w:color w:val="800080"/>
      <w:u w:val="single"/>
    </w:rPr>
  </w:style>
  <w:style w:type="character" w:styleId="16">
    <w:name w:val="Emphasis"/>
    <w:basedOn w:val="14"/>
    <w:qFormat/>
    <w:locked/>
    <w:uiPriority w:val="20"/>
    <w:rPr>
      <w:i/>
      <w:iCs/>
    </w:rPr>
  </w:style>
  <w:style w:type="character" w:styleId="17">
    <w:name w:val="Hyperlink"/>
    <w:basedOn w:val="14"/>
    <w:qFormat/>
    <w:uiPriority w:val="99"/>
    <w:rPr>
      <w:rFonts w:cs="Times New Roman"/>
      <w:color w:val="0000FF"/>
      <w:u w:val="single"/>
    </w:rPr>
  </w:style>
  <w:style w:type="character" w:styleId="18">
    <w:name w:val="annotation reference"/>
    <w:basedOn w:val="14"/>
    <w:qFormat/>
    <w:uiPriority w:val="0"/>
    <w:rPr>
      <w:rFonts w:cs="Times New Roman"/>
      <w:sz w:val="21"/>
    </w:rPr>
  </w:style>
  <w:style w:type="character" w:customStyle="1" w:styleId="19">
    <w:name w:val="标题 1 字符"/>
    <w:basedOn w:val="14"/>
    <w:link w:val="2"/>
    <w:locked/>
    <w:uiPriority w:val="99"/>
    <w:rPr>
      <w:rFonts w:ascii="黑体" w:hAnsi="黑体" w:eastAsia="黑体" w:cs="Times New Roman"/>
      <w:color w:val="000000"/>
      <w:sz w:val="32"/>
      <w:szCs w:val="32"/>
    </w:rPr>
  </w:style>
  <w:style w:type="character" w:customStyle="1" w:styleId="20">
    <w:name w:val="标题 2 字符"/>
    <w:basedOn w:val="14"/>
    <w:link w:val="3"/>
    <w:locked/>
    <w:uiPriority w:val="99"/>
    <w:rPr>
      <w:rFonts w:ascii="黑体" w:hAnsi="黑体" w:eastAsia="黑体" w:cs="Times New Roman"/>
      <w:color w:val="000000"/>
      <w:sz w:val="28"/>
      <w:szCs w:val="28"/>
    </w:rPr>
  </w:style>
  <w:style w:type="character" w:customStyle="1" w:styleId="21">
    <w:name w:val="标题 3 字符"/>
    <w:basedOn w:val="14"/>
    <w:link w:val="4"/>
    <w:qFormat/>
    <w:locked/>
    <w:uiPriority w:val="99"/>
    <w:rPr>
      <w:rFonts w:ascii="宋体" w:eastAsia="宋体" w:cs="仿宋_GB2312"/>
      <w:b/>
      <w:bCs/>
      <w:sz w:val="24"/>
      <w:szCs w:val="24"/>
    </w:rPr>
  </w:style>
  <w:style w:type="character" w:customStyle="1" w:styleId="22">
    <w:name w:val="Comment Text Char"/>
    <w:locked/>
    <w:uiPriority w:val="99"/>
    <w:rPr>
      <w:rFonts w:eastAsia="宋体"/>
      <w:sz w:val="24"/>
    </w:rPr>
  </w:style>
  <w:style w:type="character" w:customStyle="1" w:styleId="23">
    <w:name w:val="批注文字 字符"/>
    <w:basedOn w:val="14"/>
    <w:link w:val="5"/>
    <w:locked/>
    <w:uiPriority w:val="0"/>
    <w:rPr>
      <w:rFonts w:cs="Times New Roman"/>
    </w:rPr>
  </w:style>
  <w:style w:type="character" w:customStyle="1" w:styleId="24">
    <w:name w:val="批注文字 Char1"/>
    <w:basedOn w:val="14"/>
    <w:semiHidden/>
    <w:uiPriority w:val="99"/>
    <w:rPr>
      <w:rFonts w:cs="Times New Roman"/>
    </w:rPr>
  </w:style>
  <w:style w:type="paragraph" w:customStyle="1" w:styleId="25">
    <w:name w:val="Char Char Char Char"/>
    <w:basedOn w:val="1"/>
    <w:uiPriority w:val="99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character" w:customStyle="1" w:styleId="26">
    <w:name w:val="批注框文本 字符"/>
    <w:basedOn w:val="14"/>
    <w:link w:val="7"/>
    <w:semiHidden/>
    <w:locked/>
    <w:uiPriority w:val="99"/>
    <w:rPr>
      <w:rFonts w:cs="Times New Roman"/>
      <w:sz w:val="18"/>
      <w:szCs w:val="18"/>
    </w:rPr>
  </w:style>
  <w:style w:type="character" w:customStyle="1" w:styleId="27">
    <w:name w:val="批注主题 字符"/>
    <w:basedOn w:val="22"/>
    <w:link w:val="11"/>
    <w:semiHidden/>
    <w:locked/>
    <w:uiPriority w:val="99"/>
    <w:rPr>
      <w:rFonts w:eastAsia="宋体" w:cs="Times New Roman"/>
      <w:b/>
      <w:bCs/>
      <w:sz w:val="24"/>
      <w:szCs w:val="24"/>
    </w:rPr>
  </w:style>
  <w:style w:type="character" w:customStyle="1" w:styleId="28">
    <w:name w:val="页脚 字符"/>
    <w:basedOn w:val="14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9">
    <w:name w:val="页眉 字符"/>
    <w:basedOn w:val="14"/>
    <w:link w:val="9"/>
    <w:semiHidden/>
    <w:locked/>
    <w:uiPriority w:val="99"/>
    <w:rPr>
      <w:rFonts w:cs="Times New Roman"/>
      <w:sz w:val="18"/>
      <w:szCs w:val="18"/>
    </w:rPr>
  </w:style>
  <w:style w:type="character" w:customStyle="1" w:styleId="30">
    <w:name w:val="Plain Text Char"/>
    <w:basedOn w:val="14"/>
    <w:semiHidden/>
    <w:locked/>
    <w:uiPriority w:val="99"/>
    <w:rPr>
      <w:rFonts w:ascii="宋体" w:hAnsi="Courier New" w:cs="Courier New"/>
      <w:sz w:val="21"/>
      <w:szCs w:val="21"/>
    </w:rPr>
  </w:style>
  <w:style w:type="character" w:customStyle="1" w:styleId="31">
    <w:name w:val="纯文本 字符"/>
    <w:basedOn w:val="14"/>
    <w:link w:val="6"/>
    <w:qFormat/>
    <w:locked/>
    <w:uiPriority w:val="99"/>
    <w:rPr>
      <w:rFonts w:ascii="宋体" w:hAnsi="Courier New" w:eastAsia="宋体" w:cs="Courier New"/>
      <w:iCs/>
      <w:color w:val="000000"/>
      <w:kern w:val="2"/>
      <w:sz w:val="21"/>
      <w:szCs w:val="21"/>
      <w:lang w:val="en-US" w:eastAsia="zh-CN" w:bidi="ar-SA"/>
    </w:rPr>
  </w:style>
  <w:style w:type="character" w:customStyle="1" w:styleId="32">
    <w:name w:val="apple-converted-space"/>
    <w:basedOn w:val="14"/>
    <w:qFormat/>
    <w:uiPriority w:val="99"/>
    <w:rPr>
      <w:rFonts w:cs="Times New Roman"/>
    </w:rPr>
  </w:style>
  <w:style w:type="paragraph" w:customStyle="1" w:styleId="33">
    <w:name w:val="List Paragraph1"/>
    <w:basedOn w:val="1"/>
    <w:qFormat/>
    <w:uiPriority w:val="99"/>
    <w:pPr>
      <w:ind w:firstLine="420" w:firstLineChars="200"/>
    </w:pPr>
  </w:style>
  <w:style w:type="paragraph" w:customStyle="1" w:styleId="34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">
    <w:name w:val="xl6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6">
    <w:name w:val="xl66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7">
    <w:name w:val="xl67"/>
    <w:basedOn w:val="1"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8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9">
    <w:name w:val="xl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0">
    <w:name w:val="xl7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1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2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43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4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5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6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7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48">
    <w:name w:val="xl7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49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50">
    <w:name w:val="xl80"/>
    <w:basedOn w:val="1"/>
    <w:uiPriority w:val="0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1">
    <w:name w:val="xl81"/>
    <w:basedOn w:val="1"/>
    <w:uiPriority w:val="0"/>
    <w:pPr>
      <w:widowControl/>
      <w:shd w:val="clear" w:color="000000" w:fill="F2F2F2"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52">
    <w:name w:val="xl8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3">
    <w:name w:val="xl8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4">
    <w:name w:val="xl84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5">
    <w:name w:val="xl8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6">
    <w:name w:val="xl8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7">
    <w:name w:val="xl8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88"/>
    <w:basedOn w:val="1"/>
    <w:uiPriority w:val="0"/>
    <w:pPr>
      <w:widowControl/>
      <w:pBdr>
        <w:left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59">
    <w:name w:val="xl89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0">
    <w:name w:val="xl90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2"/>
    </w:rPr>
  </w:style>
  <w:style w:type="paragraph" w:customStyle="1" w:styleId="61">
    <w:name w:val="xl91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2">
    <w:name w:val="xl9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3">
    <w:name w:val="xl9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4">
    <w:name w:val="xl9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5">
    <w:name w:val="xl95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6">
    <w:name w:val="xl9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67">
    <w:name w:val="xl9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8">
    <w:name w:val="xl98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9">
    <w:name w:val="xl99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0">
    <w:name w:val="xl10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1">
    <w:name w:val="xl101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72">
    <w:name w:val="xl102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3">
    <w:name w:val="xl103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4">
    <w:name w:val="xl104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5">
    <w:name w:val="xl105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6">
    <w:name w:val="xl106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7">
    <w:name w:val="xl107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8">
    <w:name w:val="xl108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79">
    <w:name w:val="xl109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0">
    <w:name w:val="xl110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1">
    <w:name w:val="xl111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2">
    <w:name w:val="xl112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3">
    <w:name w:val="xl113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4">
    <w:name w:val="xl114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85">
    <w:name w:val="xl115"/>
    <w:basedOn w:val="1"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6">
    <w:name w:val="xl116"/>
    <w:basedOn w:val="1"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7">
    <w:name w:val="xl117"/>
    <w:basedOn w:val="1"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118"/>
    <w:basedOn w:val="1"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xl119"/>
    <w:basedOn w:val="1"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xl120"/>
    <w:basedOn w:val="1"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xl121"/>
    <w:basedOn w:val="1"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122"/>
    <w:basedOn w:val="1"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123"/>
    <w:basedOn w:val="1"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4">
    <w:name w:val="xl124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5">
    <w:name w:val="xl125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126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xl127"/>
    <w:basedOn w:val="1"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8">
    <w:name w:val="xl128"/>
    <w:basedOn w:val="1"/>
    <w:uiPriority w:val="0"/>
    <w:pPr>
      <w:widowControl/>
      <w:pBdr>
        <w:left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129"/>
    <w:basedOn w:val="1"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2F2F2"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130"/>
    <w:basedOn w:val="1"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1">
    <w:name w:val="xl131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132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13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4">
    <w:name w:val="xl134"/>
    <w:basedOn w:val="1"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135"/>
    <w:basedOn w:val="1"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styleId="106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7">
    <w:name w:val="样式1"/>
    <w:basedOn w:val="1"/>
    <w:uiPriority w:val="0"/>
    <w:pPr>
      <w:widowControl/>
      <w:jc w:val="left"/>
    </w:pPr>
    <w:rPr>
      <w:rFonts w:ascii="Times New Roman" w:hAnsi="Times New Roman"/>
      <w:kern w:val="0"/>
      <w:sz w:val="24"/>
      <w:szCs w:val="24"/>
      <w:lang w:eastAsia="en-US" w:bidi="en-US"/>
    </w:rPr>
  </w:style>
  <w:style w:type="paragraph" w:customStyle="1" w:styleId="108">
    <w:name w:val="表格"/>
    <w:basedOn w:val="1"/>
    <w:qFormat/>
    <w:uiPriority w:val="0"/>
    <w:pPr>
      <w:spacing w:line="240" w:lineRule="auto"/>
      <w:ind w:firstLine="0" w:firstLineChars="0"/>
      <w:jc w:val="center"/>
    </w:pPr>
    <w:rPr>
      <w:color w:val="000000" w:themeColor="text1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822</Words>
  <Characters>4688</Characters>
  <Lines>39</Lines>
  <Paragraphs>10</Paragraphs>
  <TotalTime>3</TotalTime>
  <ScaleCrop>false</ScaleCrop>
  <LinksUpToDate>false</LinksUpToDate>
  <CharactersWithSpaces>5500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2019-12-23T10:51:00Z</dcterms:created>
  <dc:creator>王涛</dc:creator>
  <cp:lastModifiedBy>张俪</cp:lastModifiedBy>
  <dcterms:modified xsi:type="dcterms:W3CDTF">2023-12-19T13:59:51Z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5A8A9447A2EABF5E57318165C04AC3C4_42</vt:lpwstr>
  </property>
</Properties>
</file>