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A3C4E" w:rsidRDefault="00000000">
      <w:pPr>
        <w:spacing w:beforeLines="100" w:before="312" w:afterLines="100" w:after="312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港口与航运管理</w:t>
      </w:r>
      <w:r>
        <w:rPr>
          <w:rFonts w:ascii="微软雅黑" w:eastAsia="微软雅黑" w:hAnsi="微软雅黑"/>
          <w:b/>
          <w:sz w:val="36"/>
          <w:szCs w:val="36"/>
        </w:rPr>
        <w:t>专业</w:t>
      </w:r>
    </w:p>
    <w:p w:rsidR="008A3C4E" w:rsidRDefault="00000000">
      <w:pPr>
        <w:spacing w:beforeLines="100" w:before="312" w:afterLines="100" w:after="312"/>
        <w:jc w:val="center"/>
        <w:rPr>
          <w:rFonts w:ascii="微软雅黑" w:eastAsia="微软雅黑" w:hAnsi="微软雅黑"/>
          <w:b/>
          <w:sz w:val="36"/>
          <w:szCs w:val="36"/>
        </w:rPr>
      </w:pPr>
      <w:r>
        <w:rPr>
          <w:rFonts w:ascii="微软雅黑" w:eastAsia="微软雅黑" w:hAnsi="微软雅黑" w:hint="eastAsia"/>
          <w:b/>
          <w:sz w:val="36"/>
          <w:szCs w:val="36"/>
        </w:rPr>
        <w:t>202</w:t>
      </w:r>
      <w:r w:rsidR="007C3BAC">
        <w:rPr>
          <w:rFonts w:ascii="微软雅黑" w:eastAsia="微软雅黑" w:hAnsi="微软雅黑" w:hint="eastAsia"/>
          <w:b/>
          <w:sz w:val="36"/>
          <w:szCs w:val="36"/>
        </w:rPr>
        <w:t>4</w:t>
      </w:r>
      <w:r>
        <w:rPr>
          <w:rFonts w:ascii="微软雅黑" w:eastAsia="微软雅黑" w:hAnsi="微软雅黑" w:hint="eastAsia"/>
          <w:b/>
          <w:sz w:val="36"/>
          <w:szCs w:val="36"/>
        </w:rPr>
        <w:t>-202</w:t>
      </w:r>
      <w:r w:rsidR="007C3BAC">
        <w:rPr>
          <w:rFonts w:ascii="微软雅黑" w:eastAsia="微软雅黑" w:hAnsi="微软雅黑" w:hint="eastAsia"/>
          <w:b/>
          <w:sz w:val="36"/>
          <w:szCs w:val="36"/>
        </w:rPr>
        <w:t>5</w:t>
      </w:r>
      <w:r>
        <w:rPr>
          <w:rFonts w:ascii="微软雅黑" w:eastAsia="微软雅黑" w:hAnsi="微软雅黑" w:hint="eastAsia"/>
          <w:b/>
          <w:sz w:val="36"/>
          <w:szCs w:val="36"/>
        </w:rPr>
        <w:t>学年第二学期转专业录取办法</w:t>
      </w:r>
    </w:p>
    <w:p w:rsidR="008A3C4E" w:rsidRDefault="00000000">
      <w:pPr>
        <w:pStyle w:val="1"/>
        <w:spacing w:before="312" w:after="312" w:line="360" w:lineRule="auto"/>
        <w:ind w:firstLineChars="200" w:firstLine="560"/>
        <w:rPr>
          <w:rFonts w:asciiTheme="minorEastAsia" w:eastAsiaTheme="minorEastAsia" w:hAnsiTheme="minorEastAsia"/>
          <w:color w:val="auto"/>
          <w:sz w:val="28"/>
          <w:szCs w:val="28"/>
        </w:rPr>
      </w:pPr>
      <w:bookmarkStart w:id="0" w:name="_Toc396497526"/>
      <w:bookmarkStart w:id="1" w:name="_Toc393236437"/>
      <w:bookmarkStart w:id="2" w:name="_Toc396497634"/>
      <w:bookmarkStart w:id="3" w:name="_Toc396497324"/>
      <w:bookmarkStart w:id="4" w:name="_Toc396501700"/>
      <w:r>
        <w:rPr>
          <w:rFonts w:asciiTheme="minorEastAsia" w:eastAsiaTheme="minorEastAsia" w:hAnsiTheme="minorEastAsia" w:hint="eastAsia"/>
          <w:color w:val="auto"/>
          <w:sz w:val="28"/>
          <w:szCs w:val="28"/>
        </w:rPr>
        <w:t>为适应高等职业教育改革与发展，充分体现“以生为本”的教育理念，尊重学生个人志向，发挥学生专长，激发学生学习积极性、主动性，进一步完善个性化人才培养模式，进一步规范学校学生转专业行为，科学稳妥地组织转专业相关工作，依据《江苏海事职业技术学院学生学籍管理办法》制定本办法。</w:t>
      </w:r>
    </w:p>
    <w:bookmarkEnd w:id="0"/>
    <w:bookmarkEnd w:id="1"/>
    <w:bookmarkEnd w:id="2"/>
    <w:bookmarkEnd w:id="3"/>
    <w:bookmarkEnd w:id="4"/>
    <w:p w:rsidR="008A3C4E" w:rsidRDefault="00000000">
      <w:pPr>
        <w:pStyle w:val="1"/>
        <w:spacing w:before="312" w:after="312"/>
        <w:rPr>
          <w:color w:val="auto"/>
        </w:rPr>
      </w:pPr>
      <w:r>
        <w:rPr>
          <w:rFonts w:hint="eastAsia"/>
          <w:color w:val="auto"/>
        </w:rPr>
        <w:t>一、专业基本信息</w:t>
      </w:r>
    </w:p>
    <w:p w:rsidR="008A3C4E" w:rsidRDefault="00000000">
      <w:pPr>
        <w:pStyle w:val="2"/>
        <w:spacing w:before="156" w:after="156"/>
        <w:rPr>
          <w:color w:val="auto"/>
        </w:rPr>
      </w:pPr>
      <w:bookmarkStart w:id="5" w:name="_Toc396501701"/>
      <w:bookmarkStart w:id="6" w:name="_Toc396497527"/>
      <w:bookmarkStart w:id="7" w:name="_Toc396497325"/>
      <w:bookmarkStart w:id="8" w:name="_Toc393236438"/>
      <w:bookmarkStart w:id="9" w:name="_Toc396497635"/>
      <w:r>
        <w:rPr>
          <w:rFonts w:hint="eastAsia"/>
          <w:color w:val="auto"/>
        </w:rPr>
        <w:t>（一）专业名称</w:t>
      </w:r>
      <w:bookmarkEnd w:id="5"/>
      <w:bookmarkEnd w:id="6"/>
      <w:bookmarkEnd w:id="7"/>
      <w:bookmarkEnd w:id="8"/>
      <w:bookmarkEnd w:id="9"/>
    </w:p>
    <w:tbl>
      <w:tblPr>
        <w:tblW w:w="87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7"/>
        <w:gridCol w:w="2691"/>
        <w:gridCol w:w="2691"/>
      </w:tblGrid>
      <w:tr w:rsidR="008A3C4E">
        <w:trPr>
          <w:trHeight w:val="567"/>
          <w:jc w:val="center"/>
        </w:trPr>
        <w:tc>
          <w:tcPr>
            <w:tcW w:w="3407" w:type="dxa"/>
            <w:vAlign w:val="center"/>
          </w:tcPr>
          <w:p w:rsidR="008A3C4E" w:rsidRDefault="00000000">
            <w:pPr>
              <w:jc w:val="center"/>
              <w:rPr>
                <w:rFonts w:hAnsi="宋体"/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专业名称</w:t>
            </w:r>
          </w:p>
          <w:p w:rsidR="008A3C4E" w:rsidRDefault="00000000">
            <w:pPr>
              <w:jc w:val="center"/>
              <w:rPr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（代码）</w:t>
            </w:r>
          </w:p>
        </w:tc>
        <w:tc>
          <w:tcPr>
            <w:tcW w:w="2691" w:type="dxa"/>
            <w:vAlign w:val="center"/>
          </w:tcPr>
          <w:p w:rsidR="008A3C4E" w:rsidRDefault="00000000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所属专业大类</w:t>
            </w:r>
          </w:p>
          <w:p w:rsidR="008A3C4E" w:rsidRDefault="00000000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（代码）</w:t>
            </w:r>
          </w:p>
        </w:tc>
        <w:tc>
          <w:tcPr>
            <w:tcW w:w="2691" w:type="dxa"/>
            <w:vAlign w:val="center"/>
          </w:tcPr>
          <w:p w:rsidR="008A3C4E" w:rsidRDefault="00000000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所属专业类</w:t>
            </w:r>
          </w:p>
          <w:p w:rsidR="008A3C4E" w:rsidRDefault="00000000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（代码）</w:t>
            </w:r>
          </w:p>
        </w:tc>
      </w:tr>
      <w:tr w:rsidR="008A3C4E">
        <w:trPr>
          <w:trHeight w:val="567"/>
          <w:jc w:val="center"/>
        </w:trPr>
        <w:tc>
          <w:tcPr>
            <w:tcW w:w="3407" w:type="dxa"/>
            <w:vAlign w:val="center"/>
          </w:tcPr>
          <w:p w:rsidR="008A3C4E" w:rsidRDefault="00000000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港口与航运管理专业</w:t>
            </w:r>
            <w:r>
              <w:rPr>
                <w:rFonts w:ascii="宋体" w:hAnsi="宋体" w:cs="Calibri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/>
                <w:sz w:val="24"/>
              </w:rPr>
              <w:t>0030</w:t>
            </w:r>
            <w:r>
              <w:rPr>
                <w:rFonts w:ascii="宋体" w:hAnsi="宋体" w:hint="eastAsia"/>
                <w:sz w:val="24"/>
              </w:rPr>
              <w:t>7</w:t>
            </w:r>
            <w:r>
              <w:rPr>
                <w:rFonts w:ascii="宋体" w:hAnsi="宋体" w:cs="Calibri" w:hint="eastAsia"/>
                <w:sz w:val="24"/>
              </w:rPr>
              <w:t>)</w:t>
            </w:r>
          </w:p>
        </w:tc>
        <w:tc>
          <w:tcPr>
            <w:tcW w:w="2691" w:type="dxa"/>
            <w:vAlign w:val="center"/>
          </w:tcPr>
          <w:p w:rsidR="008A3C4E" w:rsidRDefault="00000000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交通运输</w:t>
            </w:r>
          </w:p>
          <w:p w:rsidR="008A3C4E" w:rsidRDefault="00000000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（5</w:t>
            </w:r>
            <w:r>
              <w:rPr>
                <w:rFonts w:ascii="宋体" w:hAnsi="宋体"/>
                <w:sz w:val="24"/>
              </w:rPr>
              <w:t>0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2691" w:type="dxa"/>
            <w:vAlign w:val="center"/>
          </w:tcPr>
          <w:p w:rsidR="008A3C4E" w:rsidRDefault="00000000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水上运输</w:t>
            </w:r>
          </w:p>
          <w:p w:rsidR="008A3C4E" w:rsidRDefault="00000000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（5</w:t>
            </w:r>
            <w:r>
              <w:rPr>
                <w:rFonts w:ascii="宋体" w:hAnsi="宋体"/>
                <w:sz w:val="24"/>
              </w:rPr>
              <w:t>003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</w:tr>
    </w:tbl>
    <w:p w:rsidR="008A3C4E" w:rsidRDefault="008A3C4E"/>
    <w:p w:rsidR="008A3C4E" w:rsidRDefault="00000000">
      <w:pPr>
        <w:pStyle w:val="2"/>
        <w:spacing w:before="156" w:after="156"/>
        <w:rPr>
          <w:color w:val="auto"/>
        </w:rPr>
      </w:pPr>
      <w:r>
        <w:rPr>
          <w:rFonts w:hint="eastAsia"/>
          <w:color w:val="auto"/>
        </w:rPr>
        <w:t>（二）招生对象</w:t>
      </w:r>
    </w:p>
    <w:p w:rsidR="008A3C4E" w:rsidRDefault="00000000">
      <w:pPr>
        <w:adjustRightInd w:val="0"/>
        <w:snapToGrid w:val="0"/>
        <w:spacing w:line="360" w:lineRule="auto"/>
        <w:ind w:firstLineChars="200" w:firstLine="480"/>
        <w:rPr>
          <w:color w:val="000000"/>
          <w:sz w:val="24"/>
        </w:rPr>
      </w:pPr>
      <w:bookmarkStart w:id="10" w:name="_Toc396501703"/>
      <w:bookmarkStart w:id="11" w:name="_Toc396497529"/>
      <w:bookmarkStart w:id="12" w:name="_Toc393236440"/>
      <w:bookmarkStart w:id="13" w:name="_Toc396497637"/>
      <w:bookmarkStart w:id="14" w:name="_Toc396497327"/>
      <w:r>
        <w:rPr>
          <w:rFonts w:hint="eastAsia"/>
          <w:color w:val="000000"/>
          <w:sz w:val="24"/>
        </w:rPr>
        <w:t>高中阶段教育毕业生或具有同等学力者</w:t>
      </w:r>
    </w:p>
    <w:p w:rsidR="008A3C4E" w:rsidRDefault="00000000">
      <w:pPr>
        <w:pStyle w:val="2"/>
        <w:spacing w:before="156" w:after="156"/>
        <w:rPr>
          <w:color w:val="auto"/>
        </w:rPr>
      </w:pPr>
      <w:r>
        <w:rPr>
          <w:rFonts w:hint="eastAsia"/>
          <w:color w:val="auto"/>
        </w:rPr>
        <w:t>（三）学制</w:t>
      </w:r>
      <w:bookmarkEnd w:id="10"/>
      <w:bookmarkEnd w:id="11"/>
      <w:bookmarkEnd w:id="12"/>
      <w:bookmarkEnd w:id="13"/>
      <w:bookmarkEnd w:id="14"/>
    </w:p>
    <w:p w:rsidR="008A3C4E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学制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年，</w:t>
      </w:r>
      <w:r>
        <w:rPr>
          <w:rFonts w:ascii="宋体" w:hint="eastAsia"/>
          <w:color w:val="000000"/>
          <w:sz w:val="24"/>
        </w:rPr>
        <w:t>实行弹性学制，</w:t>
      </w:r>
      <w:r>
        <w:rPr>
          <w:rFonts w:hint="eastAsia"/>
          <w:sz w:val="24"/>
        </w:rPr>
        <w:t>最长修业年限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年</w:t>
      </w:r>
    </w:p>
    <w:p w:rsidR="008A3C4E" w:rsidRDefault="00000000">
      <w:pPr>
        <w:pStyle w:val="2"/>
        <w:spacing w:before="156" w:after="156"/>
        <w:rPr>
          <w:color w:val="auto"/>
        </w:rPr>
      </w:pPr>
      <w:bookmarkStart w:id="15" w:name="_Toc396497530"/>
      <w:bookmarkStart w:id="16" w:name="_Toc393236441"/>
      <w:bookmarkStart w:id="17" w:name="_Toc396497328"/>
      <w:bookmarkStart w:id="18" w:name="_Toc396501704"/>
      <w:bookmarkStart w:id="19" w:name="_Toc396497638"/>
      <w:r>
        <w:rPr>
          <w:rFonts w:hint="eastAsia"/>
          <w:color w:val="auto"/>
        </w:rPr>
        <w:t>（四）教育类型和学历层次</w:t>
      </w:r>
      <w:bookmarkEnd w:id="15"/>
      <w:bookmarkEnd w:id="16"/>
      <w:bookmarkEnd w:id="17"/>
      <w:bookmarkEnd w:id="18"/>
      <w:bookmarkEnd w:id="19"/>
    </w:p>
    <w:p w:rsidR="008A3C4E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普通高等职业教育、专科</w:t>
      </w:r>
    </w:p>
    <w:p w:rsidR="008A3C4E" w:rsidRDefault="00000000">
      <w:pPr>
        <w:pStyle w:val="1"/>
        <w:spacing w:before="312" w:after="312"/>
        <w:rPr>
          <w:color w:val="auto"/>
        </w:rPr>
      </w:pPr>
      <w:r>
        <w:t>二、</w:t>
      </w:r>
      <w:bookmarkStart w:id="20" w:name="_Toc393236445"/>
      <w:bookmarkStart w:id="21" w:name="_Toc396501708"/>
      <w:bookmarkStart w:id="22" w:name="_Toc396497332"/>
      <w:bookmarkStart w:id="23" w:name="_Toc396497534"/>
      <w:bookmarkStart w:id="24" w:name="_Toc396497642"/>
      <w:r>
        <w:rPr>
          <w:rFonts w:hint="eastAsia"/>
          <w:color w:val="auto"/>
        </w:rPr>
        <w:t>职业</w:t>
      </w:r>
      <w:bookmarkEnd w:id="20"/>
      <w:bookmarkEnd w:id="21"/>
      <w:bookmarkEnd w:id="22"/>
      <w:bookmarkEnd w:id="23"/>
      <w:bookmarkEnd w:id="24"/>
      <w:r>
        <w:rPr>
          <w:rFonts w:hint="eastAsia"/>
          <w:color w:val="auto"/>
        </w:rPr>
        <w:t>岗位及发展</w:t>
      </w:r>
    </w:p>
    <w:p w:rsidR="008A3C4E" w:rsidRDefault="00000000">
      <w:pPr>
        <w:adjustRightInd w:val="0"/>
        <w:snapToGrid w:val="0"/>
        <w:spacing w:line="360" w:lineRule="auto"/>
        <w:ind w:leftChars="50" w:left="105" w:firstLineChars="200" w:firstLine="480"/>
        <w:rPr>
          <w:sz w:val="24"/>
        </w:rPr>
      </w:pPr>
      <w:r>
        <w:rPr>
          <w:rFonts w:hint="eastAsia"/>
          <w:sz w:val="24"/>
        </w:rPr>
        <w:t>学生在港口、航运、代理三个对口主要就业群的单位、部门和岗位中工作，面向的岗位及职业生涯路径见表</w:t>
      </w:r>
      <w:r>
        <w:rPr>
          <w:sz w:val="24"/>
        </w:rPr>
        <w:t>1</w:t>
      </w:r>
      <w:r>
        <w:rPr>
          <w:rFonts w:hint="eastAsia"/>
          <w:sz w:val="24"/>
        </w:rPr>
        <w:t>、图</w:t>
      </w:r>
      <w:r>
        <w:rPr>
          <w:sz w:val="24"/>
        </w:rPr>
        <w:t>1</w:t>
      </w:r>
      <w:r>
        <w:rPr>
          <w:rFonts w:hint="eastAsia"/>
          <w:sz w:val="24"/>
        </w:rPr>
        <w:t>。</w:t>
      </w:r>
    </w:p>
    <w:p w:rsidR="008A3C4E" w:rsidRDefault="00000000">
      <w:pPr>
        <w:pStyle w:val="2"/>
        <w:spacing w:before="156" w:after="156"/>
        <w:rPr>
          <w:color w:val="auto"/>
        </w:rPr>
      </w:pPr>
      <w:r>
        <w:rPr>
          <w:rFonts w:hint="eastAsia"/>
          <w:color w:val="auto"/>
        </w:rPr>
        <w:lastRenderedPageBreak/>
        <w:t>（一）面向岗位</w:t>
      </w:r>
    </w:p>
    <w:p w:rsidR="008A3C4E" w:rsidRDefault="00000000">
      <w:pPr>
        <w:tabs>
          <w:tab w:val="left" w:pos="720"/>
        </w:tabs>
        <w:adjustRightInd w:val="0"/>
        <w:spacing w:line="480" w:lineRule="exact"/>
        <w:jc w:val="center"/>
      </w:pPr>
      <w:r>
        <w:rPr>
          <w:rFonts w:ascii="宋体" w:hAnsi="宋体" w:hint="eastAsia"/>
          <w:sz w:val="24"/>
        </w:rPr>
        <w:t>表</w:t>
      </w:r>
      <w:r>
        <w:rPr>
          <w:rFonts w:ascii="宋体" w:hAnsi="宋体"/>
          <w:sz w:val="24"/>
        </w:rPr>
        <w:t xml:space="preserve">1 </w:t>
      </w:r>
      <w:r>
        <w:rPr>
          <w:rFonts w:ascii="宋体" w:hAnsi="宋体" w:hint="eastAsia"/>
          <w:sz w:val="24"/>
        </w:rPr>
        <w:t>职业岗位与职业资格证书</w:t>
      </w:r>
    </w:p>
    <w:tbl>
      <w:tblPr>
        <w:tblW w:w="85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1260"/>
        <w:gridCol w:w="1800"/>
        <w:gridCol w:w="1800"/>
        <w:gridCol w:w="720"/>
        <w:gridCol w:w="2480"/>
      </w:tblGrid>
      <w:tr w:rsidR="008A3C4E">
        <w:trPr>
          <w:trHeight w:val="379"/>
          <w:tblHeader/>
          <w:jc w:val="center"/>
        </w:trPr>
        <w:tc>
          <w:tcPr>
            <w:tcW w:w="468" w:type="dxa"/>
            <w:vMerge w:val="restart"/>
            <w:vAlign w:val="center"/>
          </w:tcPr>
          <w:p w:rsidR="008A3C4E" w:rsidRDefault="00000000">
            <w:pPr>
              <w:adjustRightInd w:val="0"/>
              <w:spacing w:line="320" w:lineRule="exact"/>
              <w:jc w:val="center"/>
              <w:textAlignment w:val="baseline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260" w:type="dxa"/>
            <w:vMerge w:val="restart"/>
            <w:vAlign w:val="center"/>
          </w:tcPr>
          <w:p w:rsidR="008A3C4E" w:rsidRDefault="00000000">
            <w:pPr>
              <w:adjustRightInd w:val="0"/>
              <w:spacing w:line="320" w:lineRule="exact"/>
              <w:jc w:val="center"/>
              <w:textAlignment w:val="baseline"/>
              <w:rPr>
                <w:rFonts w:ascii="宋体"/>
                <w:b/>
                <w:bCs/>
                <w:sz w:val="36"/>
                <w:szCs w:val="24"/>
                <w:vertAlign w:val="superscript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专业方向</w:t>
            </w:r>
          </w:p>
        </w:tc>
        <w:tc>
          <w:tcPr>
            <w:tcW w:w="1800" w:type="dxa"/>
            <w:vMerge w:val="restart"/>
            <w:vAlign w:val="center"/>
          </w:tcPr>
          <w:p w:rsidR="008A3C4E" w:rsidRDefault="00000000">
            <w:pPr>
              <w:adjustRightInd w:val="0"/>
              <w:spacing w:line="320" w:lineRule="exact"/>
              <w:jc w:val="center"/>
              <w:textAlignment w:val="baseline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职业岗位</w:t>
            </w:r>
          </w:p>
        </w:tc>
        <w:tc>
          <w:tcPr>
            <w:tcW w:w="5000" w:type="dxa"/>
            <w:gridSpan w:val="3"/>
            <w:vAlign w:val="center"/>
          </w:tcPr>
          <w:p w:rsidR="008A3C4E" w:rsidRDefault="00000000">
            <w:pPr>
              <w:adjustRightInd w:val="0"/>
              <w:spacing w:line="320" w:lineRule="exact"/>
              <w:jc w:val="center"/>
              <w:textAlignment w:val="baseline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职业资格</w:t>
            </w:r>
          </w:p>
        </w:tc>
      </w:tr>
      <w:tr w:rsidR="008A3C4E">
        <w:trPr>
          <w:trHeight w:val="160"/>
          <w:tblHeader/>
          <w:jc w:val="center"/>
        </w:trPr>
        <w:tc>
          <w:tcPr>
            <w:tcW w:w="468" w:type="dxa"/>
            <w:vMerge/>
            <w:vAlign w:val="center"/>
          </w:tcPr>
          <w:p w:rsidR="008A3C4E" w:rsidRDefault="008A3C4E">
            <w:pPr>
              <w:adjustRightInd w:val="0"/>
              <w:spacing w:line="320" w:lineRule="exact"/>
              <w:jc w:val="center"/>
              <w:textAlignment w:val="baseline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:rsidR="008A3C4E" w:rsidRDefault="008A3C4E">
            <w:pPr>
              <w:adjustRightInd w:val="0"/>
              <w:spacing w:line="320" w:lineRule="exact"/>
              <w:jc w:val="center"/>
              <w:textAlignment w:val="baseline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vMerge/>
            <w:vAlign w:val="center"/>
          </w:tcPr>
          <w:p w:rsidR="008A3C4E" w:rsidRDefault="008A3C4E">
            <w:pPr>
              <w:adjustRightInd w:val="0"/>
              <w:spacing w:line="320" w:lineRule="exact"/>
              <w:jc w:val="center"/>
              <w:textAlignment w:val="baseline"/>
              <w:rPr>
                <w:rFonts w:ascii="宋体"/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8A3C4E" w:rsidRDefault="00000000">
            <w:pPr>
              <w:adjustRightInd w:val="0"/>
              <w:spacing w:line="320" w:lineRule="exact"/>
              <w:jc w:val="center"/>
              <w:textAlignment w:val="baseline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证书名称</w:t>
            </w:r>
          </w:p>
        </w:tc>
        <w:tc>
          <w:tcPr>
            <w:tcW w:w="720" w:type="dxa"/>
            <w:vAlign w:val="center"/>
          </w:tcPr>
          <w:p w:rsidR="008A3C4E" w:rsidRDefault="00000000">
            <w:pPr>
              <w:adjustRightInd w:val="0"/>
              <w:spacing w:line="320" w:lineRule="exact"/>
              <w:jc w:val="center"/>
              <w:textAlignment w:val="baseline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等级</w:t>
            </w:r>
          </w:p>
        </w:tc>
        <w:tc>
          <w:tcPr>
            <w:tcW w:w="2480" w:type="dxa"/>
            <w:vAlign w:val="center"/>
          </w:tcPr>
          <w:p w:rsidR="008A3C4E" w:rsidRDefault="00000000">
            <w:pPr>
              <w:adjustRightInd w:val="0"/>
              <w:spacing w:line="320" w:lineRule="exact"/>
              <w:jc w:val="center"/>
              <w:textAlignment w:val="baseline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颁证单位</w:t>
            </w:r>
          </w:p>
        </w:tc>
      </w:tr>
      <w:tr w:rsidR="008A3C4E">
        <w:trPr>
          <w:jc w:val="center"/>
        </w:trPr>
        <w:tc>
          <w:tcPr>
            <w:tcW w:w="468" w:type="dxa"/>
            <w:vAlign w:val="center"/>
          </w:tcPr>
          <w:p w:rsidR="008A3C4E" w:rsidRDefault="00000000">
            <w:pPr>
              <w:adjustRightInd w:val="0"/>
              <w:spacing w:line="320" w:lineRule="exact"/>
              <w:jc w:val="center"/>
              <w:textAlignment w:val="baseline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260" w:type="dxa"/>
            <w:vAlign w:val="center"/>
          </w:tcPr>
          <w:p w:rsidR="008A3C4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港口生产服务</w:t>
            </w:r>
          </w:p>
        </w:tc>
        <w:tc>
          <w:tcPr>
            <w:tcW w:w="1800" w:type="dxa"/>
            <w:vAlign w:val="center"/>
          </w:tcPr>
          <w:p w:rsidR="008A3C4E" w:rsidRDefault="00000000">
            <w:pPr>
              <w:adjustRightInd w:val="0"/>
              <w:snapToGrid w:val="0"/>
              <w:spacing w:line="320" w:lineRule="exact"/>
              <w:ind w:firstLineChars="200" w:firstLine="420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理货员</w:t>
            </w:r>
          </w:p>
        </w:tc>
        <w:tc>
          <w:tcPr>
            <w:tcW w:w="1800" w:type="dxa"/>
            <w:vAlign w:val="center"/>
          </w:tcPr>
          <w:p w:rsidR="008A3C4E" w:rsidRDefault="00000000">
            <w:pPr>
              <w:adjustRightInd w:val="0"/>
              <w:snapToGrid w:val="0"/>
              <w:spacing w:line="320" w:lineRule="exact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港口理货员证书</w:t>
            </w:r>
          </w:p>
        </w:tc>
        <w:tc>
          <w:tcPr>
            <w:tcW w:w="720" w:type="dxa"/>
            <w:vAlign w:val="center"/>
          </w:tcPr>
          <w:p w:rsidR="008A3C4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中级</w:t>
            </w:r>
          </w:p>
        </w:tc>
        <w:tc>
          <w:tcPr>
            <w:tcW w:w="2480" w:type="dxa"/>
            <w:vAlign w:val="center"/>
          </w:tcPr>
          <w:p w:rsidR="008A3C4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人力资源和社会保障部</w:t>
            </w:r>
          </w:p>
        </w:tc>
      </w:tr>
      <w:tr w:rsidR="008A3C4E">
        <w:trPr>
          <w:jc w:val="center"/>
        </w:trPr>
        <w:tc>
          <w:tcPr>
            <w:tcW w:w="468" w:type="dxa"/>
            <w:vMerge w:val="restart"/>
            <w:vAlign w:val="center"/>
          </w:tcPr>
          <w:p w:rsidR="008A3C4E" w:rsidRDefault="00000000">
            <w:pPr>
              <w:adjustRightInd w:val="0"/>
              <w:spacing w:line="320" w:lineRule="exact"/>
              <w:jc w:val="center"/>
              <w:textAlignment w:val="baseline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2</w:t>
            </w:r>
          </w:p>
        </w:tc>
        <w:tc>
          <w:tcPr>
            <w:tcW w:w="1260" w:type="dxa"/>
            <w:vMerge w:val="restart"/>
            <w:vAlign w:val="center"/>
          </w:tcPr>
          <w:p w:rsidR="008A3C4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int="eastAsia"/>
                <w:b/>
                <w:szCs w:val="21"/>
              </w:rPr>
              <w:t>航运</w:t>
            </w:r>
            <w:r>
              <w:rPr>
                <w:rFonts w:ascii="宋体"/>
                <w:b/>
                <w:szCs w:val="21"/>
              </w:rPr>
              <w:t>代理</w:t>
            </w:r>
            <w:r>
              <w:rPr>
                <w:rFonts w:ascii="宋体" w:hint="eastAsia"/>
                <w:b/>
                <w:szCs w:val="21"/>
              </w:rPr>
              <w:t>服务</w:t>
            </w:r>
          </w:p>
        </w:tc>
        <w:tc>
          <w:tcPr>
            <w:tcW w:w="1800" w:type="dxa"/>
            <w:vAlign w:val="center"/>
          </w:tcPr>
          <w:p w:rsidR="008A3C4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国际货运代理</w:t>
            </w:r>
          </w:p>
        </w:tc>
        <w:tc>
          <w:tcPr>
            <w:tcW w:w="1800" w:type="dxa"/>
            <w:vAlign w:val="center"/>
          </w:tcPr>
          <w:p w:rsidR="008A3C4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国际货运代理从业资格证书</w:t>
            </w:r>
          </w:p>
        </w:tc>
        <w:tc>
          <w:tcPr>
            <w:tcW w:w="720" w:type="dxa"/>
            <w:vAlign w:val="center"/>
          </w:tcPr>
          <w:p w:rsidR="008A3C4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中级</w:t>
            </w:r>
          </w:p>
        </w:tc>
        <w:tc>
          <w:tcPr>
            <w:tcW w:w="2480" w:type="dxa"/>
            <w:vAlign w:val="center"/>
          </w:tcPr>
          <w:p w:rsidR="008A3C4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中国国际货运代理协会</w:t>
            </w:r>
          </w:p>
        </w:tc>
      </w:tr>
      <w:tr w:rsidR="008A3C4E">
        <w:trPr>
          <w:jc w:val="center"/>
        </w:trPr>
        <w:tc>
          <w:tcPr>
            <w:tcW w:w="468" w:type="dxa"/>
            <w:vMerge/>
            <w:vAlign w:val="center"/>
          </w:tcPr>
          <w:p w:rsidR="008A3C4E" w:rsidRDefault="008A3C4E">
            <w:pPr>
              <w:adjustRightInd w:val="0"/>
              <w:spacing w:line="320" w:lineRule="exact"/>
              <w:jc w:val="center"/>
              <w:textAlignment w:val="baseline"/>
              <w:rPr>
                <w:rFonts w:ascii="宋体"/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8A3C4E" w:rsidRDefault="008A3C4E">
            <w:pPr>
              <w:adjustRightInd w:val="0"/>
              <w:snapToGrid w:val="0"/>
              <w:spacing w:line="320" w:lineRule="exact"/>
              <w:ind w:firstLineChars="200" w:firstLine="428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8A3C4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国际船舶代理</w:t>
            </w:r>
          </w:p>
        </w:tc>
        <w:tc>
          <w:tcPr>
            <w:tcW w:w="1800" w:type="dxa"/>
            <w:vAlign w:val="center"/>
          </w:tcPr>
          <w:p w:rsidR="008A3C4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国际货运代理从业资格证书</w:t>
            </w:r>
          </w:p>
        </w:tc>
        <w:tc>
          <w:tcPr>
            <w:tcW w:w="720" w:type="dxa"/>
            <w:vAlign w:val="center"/>
          </w:tcPr>
          <w:p w:rsidR="008A3C4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中级</w:t>
            </w:r>
          </w:p>
        </w:tc>
        <w:tc>
          <w:tcPr>
            <w:tcW w:w="2480" w:type="dxa"/>
            <w:vAlign w:val="center"/>
          </w:tcPr>
          <w:p w:rsidR="008A3C4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中国国际货运代理协会</w:t>
            </w:r>
          </w:p>
        </w:tc>
      </w:tr>
      <w:tr w:rsidR="008A3C4E">
        <w:trPr>
          <w:jc w:val="center"/>
        </w:trPr>
        <w:tc>
          <w:tcPr>
            <w:tcW w:w="468" w:type="dxa"/>
            <w:vMerge w:val="restart"/>
            <w:vAlign w:val="center"/>
          </w:tcPr>
          <w:p w:rsidR="008A3C4E" w:rsidRDefault="00000000">
            <w:pPr>
              <w:adjustRightInd w:val="0"/>
              <w:spacing w:line="320" w:lineRule="exact"/>
              <w:jc w:val="center"/>
              <w:textAlignment w:val="baseline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260" w:type="dxa"/>
            <w:vMerge w:val="restart"/>
            <w:vAlign w:val="center"/>
          </w:tcPr>
          <w:p w:rsidR="008A3C4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航运业务处理</w:t>
            </w:r>
          </w:p>
        </w:tc>
        <w:tc>
          <w:tcPr>
            <w:tcW w:w="1800" w:type="dxa"/>
            <w:vAlign w:val="center"/>
          </w:tcPr>
          <w:p w:rsidR="008A3C4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船公司商务</w:t>
            </w:r>
          </w:p>
        </w:tc>
        <w:tc>
          <w:tcPr>
            <w:tcW w:w="1800" w:type="dxa"/>
            <w:vAlign w:val="center"/>
          </w:tcPr>
          <w:p w:rsidR="008A3C4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国际商务单证员证书</w:t>
            </w:r>
          </w:p>
        </w:tc>
        <w:tc>
          <w:tcPr>
            <w:tcW w:w="720" w:type="dxa"/>
            <w:vAlign w:val="center"/>
          </w:tcPr>
          <w:p w:rsidR="008A3C4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中级</w:t>
            </w:r>
          </w:p>
        </w:tc>
        <w:tc>
          <w:tcPr>
            <w:tcW w:w="2480" w:type="dxa"/>
            <w:vAlign w:val="center"/>
          </w:tcPr>
          <w:p w:rsidR="008A3C4E" w:rsidRDefault="008A3C4E">
            <w:pPr>
              <w:adjustRightInd w:val="0"/>
              <w:snapToGrid w:val="0"/>
              <w:spacing w:line="320" w:lineRule="exact"/>
              <w:jc w:val="center"/>
              <w:rPr>
                <w:rFonts w:ascii="宋体"/>
                <w:szCs w:val="21"/>
              </w:rPr>
            </w:pPr>
            <w:hyperlink r:id="rId9" w:tgtFrame="_blank" w:history="1">
              <w:r>
                <w:rPr>
                  <w:rFonts w:ascii="宋体" w:hAnsi="宋体" w:hint="eastAsia"/>
                  <w:szCs w:val="21"/>
                </w:rPr>
                <w:t>中国对外贸易经济合作企业协会</w:t>
              </w:r>
            </w:hyperlink>
          </w:p>
        </w:tc>
      </w:tr>
      <w:tr w:rsidR="008A3C4E">
        <w:trPr>
          <w:jc w:val="center"/>
        </w:trPr>
        <w:tc>
          <w:tcPr>
            <w:tcW w:w="468" w:type="dxa"/>
            <w:vMerge/>
            <w:vAlign w:val="center"/>
          </w:tcPr>
          <w:p w:rsidR="008A3C4E" w:rsidRDefault="008A3C4E">
            <w:pPr>
              <w:adjustRightInd w:val="0"/>
              <w:spacing w:line="320" w:lineRule="exact"/>
              <w:jc w:val="center"/>
              <w:textAlignment w:val="baseline"/>
              <w:rPr>
                <w:rFonts w:ascii="宋体"/>
                <w:szCs w:val="21"/>
              </w:rPr>
            </w:pPr>
          </w:p>
        </w:tc>
        <w:tc>
          <w:tcPr>
            <w:tcW w:w="1260" w:type="dxa"/>
            <w:vMerge/>
            <w:vAlign w:val="center"/>
          </w:tcPr>
          <w:p w:rsidR="008A3C4E" w:rsidRDefault="008A3C4E">
            <w:pPr>
              <w:adjustRightInd w:val="0"/>
              <w:snapToGrid w:val="0"/>
              <w:spacing w:line="320" w:lineRule="exact"/>
              <w:ind w:firstLineChars="200" w:firstLine="42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8A3C4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船舶买卖经纪人</w:t>
            </w:r>
          </w:p>
        </w:tc>
        <w:tc>
          <w:tcPr>
            <w:tcW w:w="1800" w:type="dxa"/>
            <w:vAlign w:val="center"/>
          </w:tcPr>
          <w:p w:rsidR="008A3C4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航运经纪执业人员执业资格证书</w:t>
            </w:r>
          </w:p>
        </w:tc>
        <w:tc>
          <w:tcPr>
            <w:tcW w:w="720" w:type="dxa"/>
            <w:vAlign w:val="center"/>
          </w:tcPr>
          <w:p w:rsidR="008A3C4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中级</w:t>
            </w:r>
          </w:p>
        </w:tc>
        <w:tc>
          <w:tcPr>
            <w:tcW w:w="2480" w:type="dxa"/>
            <w:vAlign w:val="center"/>
          </w:tcPr>
          <w:p w:rsidR="008A3C4E" w:rsidRDefault="00000000">
            <w:pPr>
              <w:adjustRightInd w:val="0"/>
              <w:snapToGrid w:val="0"/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/>
              </w:rPr>
              <w:t>上海市执业经纪人协会</w:t>
            </w:r>
          </w:p>
        </w:tc>
      </w:tr>
    </w:tbl>
    <w:p w:rsidR="008A3C4E" w:rsidRDefault="00000000">
      <w:pPr>
        <w:pStyle w:val="2"/>
        <w:spacing w:before="156" w:after="156"/>
        <w:ind w:leftChars="200" w:left="420" w:firstLineChars="0" w:firstLine="0"/>
        <w:rPr>
          <w:rFonts w:ascii="宋体" w:eastAsia="宋体"/>
          <w:color w:val="auto"/>
          <w:sz w:val="21"/>
          <w:szCs w:val="21"/>
        </w:rPr>
      </w:pPr>
      <w:r>
        <w:rPr>
          <w:rFonts w:ascii="宋体" w:eastAsia="宋体" w:hint="eastAsia"/>
          <w:b/>
          <w:color w:val="auto"/>
          <w:sz w:val="21"/>
          <w:szCs w:val="21"/>
        </w:rPr>
        <w:t>注</w:t>
      </w:r>
      <w:r>
        <w:rPr>
          <w:rFonts w:ascii="宋体" w:eastAsia="宋体" w:hint="eastAsia"/>
          <w:color w:val="auto"/>
          <w:sz w:val="21"/>
          <w:szCs w:val="21"/>
        </w:rPr>
        <w:t>：受制</w:t>
      </w:r>
      <w:r>
        <w:rPr>
          <w:rFonts w:ascii="宋体" w:eastAsia="宋体"/>
          <w:color w:val="auto"/>
          <w:sz w:val="21"/>
          <w:szCs w:val="21"/>
        </w:rPr>
        <w:t>于</w:t>
      </w:r>
      <w:r>
        <w:rPr>
          <w:rFonts w:ascii="宋体" w:eastAsia="宋体" w:hint="eastAsia"/>
          <w:color w:val="auto"/>
          <w:sz w:val="21"/>
          <w:szCs w:val="21"/>
        </w:rPr>
        <w:t>当</w:t>
      </w:r>
      <w:r>
        <w:rPr>
          <w:rFonts w:ascii="宋体" w:eastAsia="宋体"/>
          <w:color w:val="auto"/>
          <w:sz w:val="21"/>
          <w:szCs w:val="21"/>
        </w:rPr>
        <w:t>前的</w:t>
      </w:r>
      <w:r>
        <w:rPr>
          <w:rFonts w:ascii="宋体" w:eastAsia="宋体" w:hint="eastAsia"/>
          <w:color w:val="auto"/>
          <w:sz w:val="21"/>
          <w:szCs w:val="21"/>
        </w:rPr>
        <w:t>年</w:t>
      </w:r>
      <w:r>
        <w:rPr>
          <w:rFonts w:ascii="宋体" w:eastAsia="宋体"/>
          <w:color w:val="auto"/>
          <w:sz w:val="21"/>
          <w:szCs w:val="21"/>
        </w:rPr>
        <w:t>招生人数</w:t>
      </w:r>
      <w:r>
        <w:rPr>
          <w:rFonts w:ascii="宋体" w:eastAsia="宋体" w:hint="eastAsia"/>
          <w:color w:val="auto"/>
          <w:sz w:val="21"/>
          <w:szCs w:val="21"/>
        </w:rPr>
        <w:t>和</w:t>
      </w:r>
      <w:r>
        <w:rPr>
          <w:rFonts w:ascii="宋体" w:eastAsia="宋体"/>
          <w:color w:val="auto"/>
          <w:sz w:val="21"/>
          <w:szCs w:val="21"/>
        </w:rPr>
        <w:t>师资</w:t>
      </w:r>
      <w:r>
        <w:rPr>
          <w:rFonts w:ascii="宋体" w:eastAsia="宋体" w:hint="eastAsia"/>
          <w:color w:val="auto"/>
          <w:sz w:val="21"/>
          <w:szCs w:val="21"/>
        </w:rPr>
        <w:t>、</w:t>
      </w:r>
      <w:r>
        <w:rPr>
          <w:rFonts w:ascii="宋体" w:eastAsia="宋体"/>
          <w:color w:val="auto"/>
          <w:sz w:val="21"/>
          <w:szCs w:val="21"/>
        </w:rPr>
        <w:t>课程资源，</w:t>
      </w:r>
      <w:r>
        <w:rPr>
          <w:rFonts w:ascii="宋体" w:eastAsia="宋体" w:hint="eastAsia"/>
          <w:color w:val="auto"/>
          <w:sz w:val="21"/>
          <w:szCs w:val="21"/>
        </w:rPr>
        <w:t>表1中</w:t>
      </w:r>
      <w:r>
        <w:rPr>
          <w:rFonts w:ascii="宋体" w:eastAsia="宋体"/>
          <w:color w:val="auto"/>
          <w:sz w:val="21"/>
          <w:szCs w:val="21"/>
        </w:rPr>
        <w:t>三个专业方向都整合在</w:t>
      </w:r>
      <w:r>
        <w:rPr>
          <w:rFonts w:ascii="宋体" w:eastAsia="宋体" w:hint="eastAsia"/>
          <w:color w:val="auto"/>
          <w:sz w:val="21"/>
          <w:szCs w:val="21"/>
        </w:rPr>
        <w:t>“</w:t>
      </w:r>
      <w:r>
        <w:rPr>
          <w:rFonts w:ascii="宋体" w:eastAsia="宋体"/>
          <w:color w:val="auto"/>
          <w:sz w:val="21"/>
          <w:szCs w:val="21"/>
        </w:rPr>
        <w:t>港</w:t>
      </w:r>
      <w:r>
        <w:rPr>
          <w:rFonts w:ascii="宋体" w:eastAsia="宋体" w:hint="eastAsia"/>
          <w:color w:val="auto"/>
          <w:sz w:val="21"/>
          <w:szCs w:val="21"/>
        </w:rPr>
        <w:t>口</w:t>
      </w:r>
      <w:r>
        <w:rPr>
          <w:rFonts w:ascii="宋体" w:eastAsia="宋体"/>
          <w:color w:val="auto"/>
          <w:sz w:val="21"/>
          <w:szCs w:val="21"/>
        </w:rPr>
        <w:t>生产与航运管理</w:t>
      </w:r>
      <w:r>
        <w:rPr>
          <w:rFonts w:ascii="宋体" w:eastAsia="宋体" w:hint="eastAsia"/>
          <w:color w:val="auto"/>
          <w:sz w:val="21"/>
          <w:szCs w:val="21"/>
        </w:rPr>
        <w:t>”</w:t>
      </w:r>
      <w:r>
        <w:rPr>
          <w:rFonts w:ascii="宋体" w:eastAsia="宋体"/>
          <w:color w:val="auto"/>
          <w:sz w:val="21"/>
          <w:szCs w:val="21"/>
        </w:rPr>
        <w:t>大专业方向中</w:t>
      </w:r>
      <w:r>
        <w:rPr>
          <w:rFonts w:ascii="宋体" w:eastAsia="宋体" w:hint="eastAsia"/>
          <w:color w:val="auto"/>
          <w:sz w:val="21"/>
          <w:szCs w:val="21"/>
        </w:rPr>
        <w:t>。</w:t>
      </w:r>
    </w:p>
    <w:p w:rsidR="008A3C4E" w:rsidRDefault="00000000">
      <w:pPr>
        <w:pStyle w:val="2"/>
        <w:spacing w:before="156" w:after="156"/>
        <w:rPr>
          <w:color w:val="auto"/>
        </w:rPr>
      </w:pPr>
      <w:r>
        <w:rPr>
          <w:rFonts w:hint="eastAsia"/>
          <w:color w:val="auto"/>
        </w:rPr>
        <w:t>（二）职业生涯路径</w:t>
      </w:r>
    </w:p>
    <w:p w:rsidR="008A3C4E" w:rsidRDefault="00000000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学生在港口、</w:t>
      </w:r>
      <w:r>
        <w:rPr>
          <w:rFonts w:ascii="宋体" w:hAnsi="宋体" w:hint="eastAsia"/>
          <w:color w:val="000000"/>
          <w:sz w:val="24"/>
        </w:rPr>
        <w:t>船舶运输、</w:t>
      </w:r>
      <w:r>
        <w:rPr>
          <w:rFonts w:ascii="宋体" w:hAnsi="宋体"/>
          <w:color w:val="000000"/>
          <w:sz w:val="24"/>
        </w:rPr>
        <w:t>航运代理三个对口主要就业群的单位、部门和工作岗位中，组</w:t>
      </w:r>
      <w:r>
        <w:rPr>
          <w:rFonts w:ascii="宋体" w:hAnsi="宋体" w:cs="宋体"/>
          <w:sz w:val="24"/>
        </w:rPr>
        <w:t>织内部岗位可</w:t>
      </w:r>
      <w:r>
        <w:rPr>
          <w:rFonts w:ascii="宋体" w:hAnsi="宋体"/>
          <w:color w:val="000000"/>
          <w:sz w:val="24"/>
        </w:rPr>
        <w:t>分为管理序列和专业序列两大类，其职业发展通道如下图1所示。</w:t>
      </w:r>
    </w:p>
    <w:p w:rsidR="008A3C4E" w:rsidRDefault="007C3BAC">
      <w:pPr>
        <w:adjustRightInd w:val="0"/>
        <w:snapToGrid w:val="0"/>
        <w:spacing w:beforeLines="50" w:before="156" w:line="360" w:lineRule="auto"/>
        <w:ind w:firstLineChars="200" w:firstLine="420"/>
        <w:jc w:val="center"/>
        <w:rPr>
          <w:rFonts w:ascii="宋体" w:hAnsi="宋体"/>
          <w:color w:val="000000"/>
          <w:sz w:val="24"/>
        </w:rPr>
      </w:pPr>
      <w:r>
        <w:rPr>
          <w:noProof/>
        </w:rPr>
        <mc:AlternateContent>
          <mc:Choice Requires="wpg">
            <w:drawing>
              <wp:inline distT="0" distB="0" distL="0" distR="0">
                <wp:extent cx="4279265" cy="1830070"/>
                <wp:effectExtent l="0" t="0" r="635" b="0"/>
                <wp:docPr id="115286963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79265" cy="1830070"/>
                          <a:chOff x="3667" y="7606"/>
                          <a:chExt cx="4679" cy="2882"/>
                        </a:xfrm>
                      </wpg:grpSpPr>
                      <wps:wsp>
                        <wps:cNvPr id="1587468267" name="直接箭头连接符 7"/>
                        <wps:cNvCnPr>
                          <a:cxnSpLocks/>
                        </wps:cNvCnPr>
                        <wps:spPr bwMode="auto">
                          <a:xfrm flipV="1">
                            <a:off x="6022" y="9331"/>
                            <a:ext cx="1" cy="6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0345766" name="Text Box 4"/>
                        <wps:cNvSpPr txBox="1">
                          <a:spLocks/>
                        </wps:cNvSpPr>
                        <wps:spPr bwMode="auto">
                          <a:xfrm>
                            <a:off x="5422" y="10006"/>
                            <a:ext cx="1247" cy="4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A3C4E" w:rsidRDefault="000000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业务员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4997638" name="Text Box 5"/>
                        <wps:cNvSpPr txBox="1">
                          <a:spLocks/>
                        </wps:cNvSpPr>
                        <wps:spPr bwMode="auto">
                          <a:xfrm>
                            <a:off x="7177" y="10006"/>
                            <a:ext cx="1169" cy="4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A3C4E" w:rsidRDefault="000000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生产操作员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2078313" name="Text Box 6"/>
                        <wps:cNvSpPr txBox="1">
                          <a:spLocks/>
                        </wps:cNvSpPr>
                        <wps:spPr bwMode="auto">
                          <a:xfrm>
                            <a:off x="3667" y="10006"/>
                            <a:ext cx="1247" cy="4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A3C4E" w:rsidRDefault="000000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办事员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493344" name="AutoShape 7"/>
                        <wps:cNvCnPr>
                          <a:cxnSpLocks/>
                        </wps:cNvCnPr>
                        <wps:spPr bwMode="auto">
                          <a:xfrm>
                            <a:off x="4914" y="10278"/>
                            <a:ext cx="508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934362" name="AutoShape 8"/>
                        <wps:cNvCnPr>
                          <a:cxnSpLocks/>
                        </wps:cNvCnPr>
                        <wps:spPr bwMode="auto">
                          <a:xfrm>
                            <a:off x="6652" y="10279"/>
                            <a:ext cx="525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3427379" name="Text Box 9"/>
                        <wps:cNvSpPr txBox="1">
                          <a:spLocks/>
                        </wps:cNvSpPr>
                        <wps:spPr bwMode="auto">
                          <a:xfrm>
                            <a:off x="5422" y="8806"/>
                            <a:ext cx="1213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A3C4E" w:rsidRDefault="000000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业务主管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8749898" name="Text Box 10"/>
                        <wps:cNvSpPr txBox="1">
                          <a:spLocks/>
                        </wps:cNvSpPr>
                        <wps:spPr bwMode="auto">
                          <a:xfrm>
                            <a:off x="5422" y="7606"/>
                            <a:ext cx="1247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A3C4E" w:rsidRDefault="000000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公司高管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2327612" name="Text Box 11"/>
                        <wps:cNvSpPr txBox="1">
                          <a:spLocks/>
                        </wps:cNvSpPr>
                        <wps:spPr bwMode="auto">
                          <a:xfrm>
                            <a:off x="7177" y="8806"/>
                            <a:ext cx="1121" cy="4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A3C4E" w:rsidRDefault="000000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生技主管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997855" name="Text Box 12"/>
                        <wps:cNvSpPr txBox="1">
                          <a:spLocks/>
                        </wps:cNvSpPr>
                        <wps:spPr bwMode="auto">
                          <a:xfrm>
                            <a:off x="3667" y="8806"/>
                            <a:ext cx="1247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A3C4E" w:rsidRDefault="000000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行政主管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2967663" name="AutoShape 13"/>
                        <wps:cNvCnPr>
                          <a:cxnSpLocks/>
                        </wps:cNvCnPr>
                        <wps:spPr bwMode="auto">
                          <a:xfrm>
                            <a:off x="4897" y="9030"/>
                            <a:ext cx="5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9067132" name="AutoShape 14"/>
                        <wps:cNvCnPr>
                          <a:cxnSpLocks/>
                        </wps:cNvCnPr>
                        <wps:spPr bwMode="auto">
                          <a:xfrm>
                            <a:off x="6652" y="9030"/>
                            <a:ext cx="5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590416" name="AutoShape 15"/>
                        <wps:cNvCnPr>
                          <a:cxnSpLocks/>
                        </wps:cNvCnPr>
                        <wps:spPr bwMode="auto">
                          <a:xfrm flipH="1" flipV="1">
                            <a:off x="6006" y="8086"/>
                            <a:ext cx="1" cy="7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336.95pt;height:144.1pt;mso-position-horizontal-relative:char;mso-position-vertical-relative:line" coordorigin="3667,7606" coordsize="4679,288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&#13;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7" o:spid="_x0000_s1027" type="#_x0000_t32" style="position:absolute;left:6022;top:9331;width:1;height:675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">
                  <v:stroke endarrow="block"/>
                  <o:lock v:ext="edit" shapetype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5422;top:10006;width:1247;height:48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">
                  <v:path arrowok="t"/>
                  <v:textbox>
                    <w:txbxContent>
                      <w:p w:rsidR="008A3C4E" w:rsidRDefault="0000000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业务员</w:t>
                        </w:r>
                      </w:p>
                    </w:txbxContent>
                  </v:textbox>
                </v:shape>
                <v:shape id="Text Box 5" o:spid="_x0000_s1029" type="#_x0000_t202" style="position:absolute;left:7177;top:10006;width:1169;height:48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">
                  <v:path arrowok="t"/>
                  <v:textbox>
                    <w:txbxContent>
                      <w:p w:rsidR="008A3C4E" w:rsidRDefault="0000000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生产操作员</w:t>
                        </w:r>
                      </w:p>
                    </w:txbxContent>
                  </v:textbox>
                </v:shape>
                <v:shape id="Text Box 6" o:spid="_x0000_s1030" type="#_x0000_t202" style="position:absolute;left:3667;top:10006;width:1247;height:48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">
                  <v:path arrowok="t"/>
                  <v:textbox>
                    <w:txbxContent>
                      <w:p w:rsidR="008A3C4E" w:rsidRDefault="0000000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办事员</w:t>
                        </w:r>
                      </w:p>
                    </w:txbxContent>
                  </v:textbox>
                </v:shape>
                <v:shape id="AutoShape 7" o:spid="_x0000_s1031" type="#_x0000_t32" style="position:absolute;left:4914;top:10278;width:508;height:1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">
                  <o:lock v:ext="edit" shapetype="f"/>
                </v:shape>
                <v:shape id="AutoShape 8" o:spid="_x0000_s1032" type="#_x0000_t32" style="position:absolute;left:6652;top:10279;width:525;height:1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">
                  <o:lock v:ext="edit" shapetype="f"/>
                </v:shape>
                <v:shape id="Text Box 9" o:spid="_x0000_s1033" type="#_x0000_t202" style="position:absolute;left:5422;top:8806;width:1213;height:4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">
                  <v:path arrowok="t"/>
                  <v:textbox>
                    <w:txbxContent>
                      <w:p w:rsidR="008A3C4E" w:rsidRDefault="0000000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业务主管</w:t>
                        </w:r>
                      </w:p>
                    </w:txbxContent>
                  </v:textbox>
                </v:shape>
                <v:shape id="Text Box 10" o:spid="_x0000_s1034" type="#_x0000_t202" style="position:absolute;left:5422;top:7606;width:1247;height:4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">
                  <v:path arrowok="t"/>
                  <v:textbox>
                    <w:txbxContent>
                      <w:p w:rsidR="008A3C4E" w:rsidRDefault="0000000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公司高管</w:t>
                        </w:r>
                      </w:p>
                    </w:txbxContent>
                  </v:textbox>
                </v:shape>
                <v:shape id="Text Box 11" o:spid="_x0000_s1035" type="#_x0000_t202" style="position:absolute;left:7177;top:8806;width:1121;height:48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">
                  <v:path arrowok="t"/>
                  <v:textbox>
                    <w:txbxContent>
                      <w:p w:rsidR="008A3C4E" w:rsidRDefault="0000000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生技主管</w:t>
                        </w:r>
                      </w:p>
                    </w:txbxContent>
                  </v:textbox>
                </v:shape>
                <v:shape id="Text Box 12" o:spid="_x0000_s1036" type="#_x0000_t202" style="position:absolute;left:3667;top:8806;width:1247;height:4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">
                  <v:path arrowok="t"/>
                  <v:textbox>
                    <w:txbxContent>
                      <w:p w:rsidR="008A3C4E" w:rsidRDefault="0000000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行政主管</w:t>
                        </w:r>
                      </w:p>
                    </w:txbxContent>
                  </v:textbox>
                </v:shape>
                <v:shape id="AutoShape 13" o:spid="_x0000_s1037" type="#_x0000_t32" style="position:absolute;left:4897;top:9030;width:5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">
                  <v:stroke startarrow="block"/>
                  <o:lock v:ext="edit" shapetype="f"/>
                </v:shape>
                <v:shape id="AutoShape 14" o:spid="_x0000_s1038" type="#_x0000_t32" style="position:absolute;left:6652;top:9030;width:525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">
                  <v:stroke endarrow="block"/>
                  <o:lock v:ext="edit" shapetype="f"/>
                </v:shape>
                <v:shape id="AutoShape 15" o:spid="_x0000_s1039" type="#_x0000_t32" style="position:absolute;left:6006;top:8086;width:1;height:720;flip:x 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">
                  <v:stroke endarrow="block"/>
                  <o:lock v:ext="edit" shapetype="f"/>
                </v:shape>
                <w10:anchorlock/>
              </v:group>
            </w:pict>
          </mc:Fallback>
        </mc:AlternateContent>
      </w:r>
    </w:p>
    <w:p w:rsidR="008A3C4E" w:rsidRDefault="00000000">
      <w:pPr>
        <w:tabs>
          <w:tab w:val="left" w:pos="720"/>
        </w:tabs>
        <w:spacing w:line="360" w:lineRule="auto"/>
        <w:jc w:val="center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图1  职业生涯路径</w:t>
      </w:r>
    </w:p>
    <w:p w:rsidR="008A3C4E" w:rsidRDefault="00000000">
      <w:pPr>
        <w:pStyle w:val="1"/>
        <w:spacing w:before="312" w:after="312"/>
        <w:ind w:firstLineChars="0" w:firstLine="0"/>
        <w:rPr>
          <w:rFonts w:ascii="微软雅黑" w:eastAsia="微软雅黑" w:hAnsi="微软雅黑"/>
          <w:b/>
          <w:color w:val="auto"/>
          <w:sz w:val="28"/>
          <w:szCs w:val="28"/>
        </w:rPr>
      </w:pPr>
      <w:r>
        <w:rPr>
          <w:rFonts w:ascii="微软雅黑" w:eastAsia="微软雅黑" w:hAnsi="微软雅黑" w:hint="eastAsia"/>
          <w:b/>
          <w:color w:val="auto"/>
          <w:sz w:val="28"/>
          <w:szCs w:val="28"/>
        </w:rPr>
        <w:t>（四）专业核心课程</w:t>
      </w:r>
    </w:p>
    <w:p w:rsidR="008A3C4E" w:rsidRDefault="00000000">
      <w:pPr>
        <w:adjustRightInd w:val="0"/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港口业务与操作、港口理货业务、班轮运输实务、租船运输实务、国际船舶代理业务、国际货运代理实务、国际航运管理、海商法等</w:t>
      </w:r>
      <w:r>
        <w:rPr>
          <w:rFonts w:asciiTheme="minorEastAsia" w:eastAsiaTheme="minorEastAsia" w:hAnsiTheme="minorEastAsia"/>
          <w:sz w:val="28"/>
          <w:szCs w:val="28"/>
        </w:rPr>
        <w:t>。</w:t>
      </w:r>
    </w:p>
    <w:p w:rsidR="008A3C4E" w:rsidRDefault="00000000">
      <w:pPr>
        <w:pStyle w:val="1"/>
        <w:spacing w:before="312" w:after="312"/>
        <w:ind w:firstLineChars="0" w:firstLine="0"/>
        <w:rPr>
          <w:rFonts w:ascii="微软雅黑" w:eastAsia="微软雅黑" w:hAnsi="微软雅黑"/>
          <w:b/>
          <w:color w:val="auto"/>
          <w:sz w:val="28"/>
          <w:szCs w:val="28"/>
        </w:rPr>
      </w:pPr>
      <w:r>
        <w:rPr>
          <w:rFonts w:ascii="微软雅黑" w:eastAsia="微软雅黑" w:hAnsi="微软雅黑" w:hint="eastAsia"/>
          <w:b/>
          <w:color w:val="auto"/>
          <w:sz w:val="28"/>
          <w:szCs w:val="28"/>
        </w:rPr>
        <w:lastRenderedPageBreak/>
        <w:t>（五）毕业资格条件</w:t>
      </w:r>
    </w:p>
    <w:p w:rsidR="008A3C4E" w:rsidRDefault="00000000">
      <w:pPr>
        <w:pStyle w:val="1"/>
        <w:spacing w:before="312" w:after="312"/>
        <w:ind w:firstLineChars="0" w:firstLine="0"/>
        <w:rPr>
          <w:rFonts w:ascii="微软雅黑" w:eastAsia="微软雅黑" w:hAnsi="微软雅黑"/>
          <w:b/>
          <w:color w:val="auto"/>
          <w:sz w:val="28"/>
          <w:szCs w:val="28"/>
        </w:rPr>
      </w:pPr>
      <w:bookmarkStart w:id="25" w:name="_Toc396497528"/>
      <w:bookmarkStart w:id="26" w:name="_Toc393236439"/>
      <w:bookmarkStart w:id="27" w:name="_Toc396501702"/>
      <w:bookmarkStart w:id="28" w:name="_Toc396497636"/>
      <w:bookmarkStart w:id="29" w:name="_Toc396497326"/>
      <w:r>
        <w:rPr>
          <w:rFonts w:ascii="微软雅黑" w:eastAsia="微软雅黑" w:hAnsi="微软雅黑"/>
          <w:b/>
          <w:color w:val="auto"/>
          <w:sz w:val="28"/>
          <w:szCs w:val="28"/>
        </w:rPr>
        <w:t>（</w:t>
      </w:r>
      <w:r>
        <w:rPr>
          <w:rFonts w:ascii="微软雅黑" w:eastAsia="微软雅黑" w:hAnsi="微软雅黑" w:hint="eastAsia"/>
          <w:b/>
          <w:color w:val="auto"/>
          <w:sz w:val="28"/>
          <w:szCs w:val="28"/>
        </w:rPr>
        <w:t>1</w:t>
      </w:r>
      <w:r>
        <w:rPr>
          <w:rFonts w:ascii="微软雅黑" w:eastAsia="微软雅黑" w:hAnsi="微软雅黑"/>
          <w:b/>
          <w:color w:val="auto"/>
          <w:sz w:val="28"/>
          <w:szCs w:val="28"/>
        </w:rPr>
        <w:t xml:space="preserve">）毕业学分要求 </w:t>
      </w:r>
    </w:p>
    <w:p w:rsidR="008A3C4E" w:rsidRDefault="00000000">
      <w:pPr>
        <w:adjustRightInd w:val="0"/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学生共需修满 1</w:t>
      </w:r>
      <w:r w:rsidR="007C3BAC">
        <w:rPr>
          <w:rFonts w:asciiTheme="minorEastAsia" w:eastAsiaTheme="minorEastAsia" w:hAnsiTheme="minorEastAsia" w:hint="eastAsia"/>
          <w:sz w:val="28"/>
          <w:szCs w:val="28"/>
        </w:rPr>
        <w:t>56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学分，其中通识必修课应修满 4</w:t>
      </w:r>
      <w:r w:rsidR="007C3BAC">
        <w:rPr>
          <w:rFonts w:asciiTheme="minorEastAsia" w:eastAsiaTheme="minorEastAsia" w:hAnsiTheme="minorEastAsia" w:hint="eastAsia"/>
          <w:sz w:val="28"/>
          <w:szCs w:val="28"/>
        </w:rPr>
        <w:t>1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学分，通识限选课修满 </w:t>
      </w:r>
      <w:r w:rsidR="007C3BAC">
        <w:rPr>
          <w:rFonts w:asciiTheme="minorEastAsia" w:eastAsiaTheme="minorEastAsia" w:hAnsiTheme="minorEastAsia" w:hint="eastAsia"/>
          <w:sz w:val="28"/>
          <w:szCs w:val="28"/>
        </w:rPr>
        <w:t>4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学分, 通识任选课修满 4 学分；专业必修课修满 </w:t>
      </w:r>
      <w:r w:rsidR="00DF7E5A">
        <w:rPr>
          <w:rFonts w:asciiTheme="minorEastAsia" w:eastAsiaTheme="minorEastAsia" w:hAnsiTheme="minorEastAsia" w:hint="eastAsia"/>
          <w:sz w:val="28"/>
          <w:szCs w:val="28"/>
        </w:rPr>
        <w:t>8</w:t>
      </w:r>
      <w:r w:rsidR="00610108">
        <w:rPr>
          <w:rFonts w:asciiTheme="minorEastAsia" w:eastAsiaTheme="minorEastAsia" w:hAnsiTheme="minorEastAsia" w:hint="eastAsia"/>
          <w:sz w:val="28"/>
          <w:szCs w:val="28"/>
        </w:rPr>
        <w:t>6.5</w:t>
      </w:r>
      <w:r>
        <w:rPr>
          <w:rFonts w:asciiTheme="minorEastAsia" w:eastAsiaTheme="minorEastAsia" w:hAnsiTheme="minorEastAsia" w:hint="eastAsia"/>
          <w:sz w:val="28"/>
          <w:szCs w:val="28"/>
        </w:rPr>
        <w:t>学分，专业限选课至少修满 1</w:t>
      </w:r>
      <w:r w:rsidR="00DF7E5A">
        <w:rPr>
          <w:rFonts w:asciiTheme="minorEastAsia" w:eastAsiaTheme="minorEastAsia" w:hAnsiTheme="minorEastAsia" w:hint="eastAsia"/>
          <w:sz w:val="28"/>
          <w:szCs w:val="28"/>
        </w:rPr>
        <w:t>4.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5 学分,素质拓展与社会实践课程修满 </w:t>
      </w:r>
      <w:r w:rsidR="00DF7E5A">
        <w:rPr>
          <w:rFonts w:asciiTheme="minorEastAsia" w:eastAsiaTheme="minorEastAsia" w:hAnsiTheme="minorEastAsia" w:hint="eastAsia"/>
          <w:sz w:val="28"/>
          <w:szCs w:val="28"/>
        </w:rPr>
        <w:t>6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学分。各类课程学分可根据《江苏学分积累、转换和认定办法》予以认定。 </w:t>
      </w:r>
    </w:p>
    <w:p w:rsidR="008A3C4E" w:rsidRDefault="00000000">
      <w:pPr>
        <w:pStyle w:val="1"/>
        <w:spacing w:before="312" w:after="312"/>
        <w:ind w:firstLineChars="0" w:firstLine="0"/>
        <w:rPr>
          <w:rFonts w:ascii="微软雅黑" w:eastAsia="微软雅黑" w:hAnsi="微软雅黑"/>
          <w:b/>
          <w:color w:val="auto"/>
          <w:sz w:val="28"/>
          <w:szCs w:val="28"/>
        </w:rPr>
      </w:pPr>
      <w:r>
        <w:rPr>
          <w:rFonts w:ascii="微软雅黑" w:eastAsia="微软雅黑" w:hAnsi="微软雅黑" w:hint="eastAsia"/>
          <w:b/>
          <w:color w:val="auto"/>
          <w:sz w:val="28"/>
          <w:szCs w:val="28"/>
        </w:rPr>
        <w:t xml:space="preserve">（2）计算机证书要求 </w:t>
      </w:r>
    </w:p>
    <w:p w:rsidR="008A3C4E" w:rsidRDefault="00000000">
      <w:pPr>
        <w:adjustRightInd w:val="0"/>
        <w:spacing w:line="360" w:lineRule="auto"/>
        <w:ind w:firstLineChars="200" w:firstLine="560"/>
      </w:pPr>
      <w:r>
        <w:rPr>
          <w:rFonts w:asciiTheme="minorEastAsia" w:eastAsiaTheme="minorEastAsia" w:hAnsiTheme="minorEastAsia" w:hint="eastAsia"/>
          <w:sz w:val="28"/>
          <w:szCs w:val="28"/>
        </w:rPr>
        <w:t>鼓励学生考取计算机证书，但不将其作为毕业资格要求。考取全国计算机ATA 证书或江苏省计算机等级考试一级证书可申请信息技术类课程免修，直接置换对应学分。</w:t>
      </w:r>
      <w:r>
        <w:rPr>
          <w:rFonts w:ascii="宋体" w:hAnsi="宋体" w:cs="宋体" w:hint="eastAsia"/>
          <w:color w:val="000000"/>
          <w:kern w:val="0"/>
          <w:sz w:val="24"/>
          <w:szCs w:val="24"/>
          <w:lang w:bidi="ar"/>
        </w:rPr>
        <w:t xml:space="preserve"> </w:t>
      </w:r>
    </w:p>
    <w:p w:rsidR="008A3C4E" w:rsidRDefault="00000000">
      <w:pPr>
        <w:pStyle w:val="1"/>
        <w:spacing w:before="312" w:after="312"/>
        <w:ind w:firstLineChars="0" w:firstLine="0"/>
        <w:rPr>
          <w:rFonts w:ascii="微软雅黑" w:eastAsia="微软雅黑" w:hAnsi="微软雅黑"/>
          <w:b/>
          <w:color w:val="auto"/>
          <w:sz w:val="28"/>
          <w:szCs w:val="28"/>
        </w:rPr>
      </w:pPr>
      <w:r>
        <w:rPr>
          <w:rFonts w:ascii="微软雅黑" w:eastAsia="微软雅黑" w:hAnsi="微软雅黑" w:hint="eastAsia"/>
          <w:b/>
          <w:color w:val="auto"/>
          <w:sz w:val="28"/>
          <w:szCs w:val="28"/>
        </w:rPr>
        <w:t xml:space="preserve">（3）外语等级考试要求 </w:t>
      </w:r>
    </w:p>
    <w:p w:rsidR="008A3C4E" w:rsidRDefault="00000000">
      <w:pPr>
        <w:adjustRightInd w:val="0"/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为鼓励学生考取更高等级英语证书，对考取比毕业要求等级高，且至少为高校英语应用能力 A 级证书或口语证书的学生，可以用证书置换高职英语课程 2个学期学分，成绩认定为 85 分（A 级或口语）、90 分（四级）或 95 分（六级），也可申请课程免修。 </w:t>
      </w:r>
    </w:p>
    <w:p w:rsidR="008A3C4E" w:rsidRDefault="00000000">
      <w:pPr>
        <w:pStyle w:val="1"/>
        <w:spacing w:before="312" w:after="312"/>
        <w:ind w:firstLineChars="0" w:firstLine="0"/>
        <w:rPr>
          <w:rFonts w:ascii="微软雅黑" w:eastAsia="微软雅黑" w:hAnsi="微软雅黑"/>
          <w:b/>
          <w:color w:val="auto"/>
          <w:sz w:val="28"/>
          <w:szCs w:val="28"/>
        </w:rPr>
      </w:pPr>
      <w:r>
        <w:rPr>
          <w:rFonts w:ascii="微软雅黑" w:eastAsia="微软雅黑" w:hAnsi="微软雅黑" w:hint="eastAsia"/>
          <w:b/>
          <w:color w:val="auto"/>
          <w:sz w:val="28"/>
          <w:szCs w:val="28"/>
        </w:rPr>
        <w:t xml:space="preserve">（4）职业技能或职业资格证书要求 </w:t>
      </w:r>
    </w:p>
    <w:p w:rsidR="008A3C4E" w:rsidRDefault="00000000">
      <w:pPr>
        <w:adjustRightInd w:val="0"/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实行“学历证书+职业技能等级证书”制度，鼓励学生在获得学历证书的同时，积极取得多类职业技能等级证书，但不将其作为学生</w:t>
      </w:r>
      <w:r>
        <w:rPr>
          <w:rFonts w:asciiTheme="minorEastAsia" w:eastAsiaTheme="minorEastAsia" w:hAnsiTheme="minorEastAsia" w:hint="eastAsia"/>
          <w:sz w:val="28"/>
          <w:szCs w:val="28"/>
        </w:rPr>
        <w:lastRenderedPageBreak/>
        <w:t>毕业条件之一。建议学生取得“1+X”港口与航运管理职业技能等级（中级）证书，对考取规定等级证书学生可申请置换所融入的 1-2 门课程学分，成绩直接认定为 85 分（不能申请免听）。</w:t>
      </w:r>
    </w:p>
    <w:p w:rsidR="008A3C4E" w:rsidRDefault="00000000">
      <w:pPr>
        <w:widowControl/>
        <w:jc w:val="left"/>
      </w:pPr>
      <w:r>
        <w:rPr>
          <w:rFonts w:ascii="微软雅黑" w:eastAsia="微软雅黑" w:hAnsi="微软雅黑"/>
          <w:b/>
          <w:sz w:val="28"/>
          <w:szCs w:val="28"/>
        </w:rPr>
        <w:t>（</w:t>
      </w:r>
      <w:r>
        <w:rPr>
          <w:rFonts w:ascii="微软雅黑" w:eastAsia="微软雅黑" w:hAnsi="微软雅黑" w:hint="eastAsia"/>
          <w:b/>
          <w:sz w:val="28"/>
          <w:szCs w:val="28"/>
        </w:rPr>
        <w:t>5</w:t>
      </w:r>
      <w:r>
        <w:rPr>
          <w:rFonts w:ascii="微软雅黑" w:eastAsia="微软雅黑" w:hAnsi="微软雅黑"/>
          <w:b/>
          <w:sz w:val="28"/>
          <w:szCs w:val="28"/>
        </w:rPr>
        <w:t xml:space="preserve">）学生思想品德考核要求 </w:t>
      </w:r>
    </w:p>
    <w:p w:rsidR="008A3C4E" w:rsidRDefault="00000000">
      <w:pPr>
        <w:adjustRightInd w:val="0"/>
        <w:spacing w:line="360" w:lineRule="auto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毕业前思想品德考核必须为合格以上，由学生工作处负责考核、鉴定。 </w:t>
      </w:r>
    </w:p>
    <w:p w:rsidR="008A3C4E" w:rsidRDefault="00000000">
      <w:pPr>
        <w:pStyle w:val="1"/>
        <w:numPr>
          <w:ilvl w:val="0"/>
          <w:numId w:val="1"/>
        </w:numPr>
        <w:spacing w:before="312" w:after="312"/>
        <w:ind w:firstLineChars="0" w:firstLine="0"/>
        <w:rPr>
          <w:rFonts w:ascii="微软雅黑" w:eastAsia="微软雅黑" w:hAnsi="微软雅黑"/>
          <w:b/>
          <w:color w:val="auto"/>
          <w:sz w:val="28"/>
          <w:szCs w:val="28"/>
        </w:rPr>
      </w:pPr>
      <w:r>
        <w:rPr>
          <w:rFonts w:ascii="微软雅黑" w:eastAsia="微软雅黑" w:hAnsi="微软雅黑" w:hint="eastAsia"/>
          <w:b/>
          <w:color w:val="auto"/>
          <w:sz w:val="28"/>
          <w:szCs w:val="28"/>
        </w:rPr>
        <w:t>转专业录取办法</w:t>
      </w:r>
    </w:p>
    <w:p w:rsidR="008A3C4E" w:rsidRDefault="00000000">
      <w:pPr>
        <w:pStyle w:val="1"/>
        <w:spacing w:before="312" w:after="312"/>
        <w:ind w:firstLineChars="0" w:firstLine="0"/>
        <w:rPr>
          <w:rFonts w:ascii="Times New Roman"/>
          <w:sz w:val="28"/>
          <w:szCs w:val="28"/>
        </w:rPr>
      </w:pPr>
      <w:r>
        <w:rPr>
          <w:rFonts w:ascii="微软雅黑" w:eastAsia="微软雅黑" w:hAnsi="微软雅黑"/>
          <w:b/>
          <w:color w:val="auto"/>
          <w:sz w:val="28"/>
          <w:szCs w:val="28"/>
        </w:rPr>
        <w:t>（一）</w:t>
      </w:r>
      <w:r>
        <w:rPr>
          <w:rFonts w:ascii="微软雅黑" w:eastAsia="微软雅黑" w:hAnsi="微软雅黑" w:hint="eastAsia"/>
          <w:b/>
          <w:color w:val="auto"/>
          <w:sz w:val="28"/>
          <w:szCs w:val="28"/>
        </w:rPr>
        <w:t>接受对象</w:t>
      </w:r>
    </w:p>
    <w:p w:rsidR="008A3C4E" w:rsidRDefault="00000000">
      <w:pPr>
        <w:adjustRightInd w:val="0"/>
        <w:snapToGrid w:val="0"/>
        <w:spacing w:line="360" w:lineRule="auto"/>
        <w:ind w:firstLineChars="200" w:firstLine="5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符合《江苏海事职业技术学院学生转专业管理办法（修订案）》遴选方案规定的相关学生。</w:t>
      </w:r>
    </w:p>
    <w:p w:rsidR="008A3C4E" w:rsidRDefault="00000000">
      <w:pPr>
        <w:pStyle w:val="1"/>
        <w:spacing w:before="312" w:after="312"/>
        <w:ind w:firstLineChars="0" w:firstLine="0"/>
        <w:rPr>
          <w:rFonts w:ascii="微软雅黑" w:eastAsia="微软雅黑" w:hAnsi="微软雅黑"/>
          <w:b/>
          <w:color w:val="auto"/>
          <w:sz w:val="28"/>
          <w:szCs w:val="28"/>
        </w:rPr>
      </w:pPr>
      <w:r>
        <w:rPr>
          <w:rFonts w:ascii="微软雅黑" w:eastAsia="微软雅黑" w:hAnsi="微软雅黑"/>
          <w:b/>
          <w:color w:val="auto"/>
          <w:sz w:val="28"/>
          <w:szCs w:val="28"/>
        </w:rPr>
        <w:t>（</w:t>
      </w:r>
      <w:r>
        <w:rPr>
          <w:rFonts w:ascii="微软雅黑" w:eastAsia="微软雅黑" w:hAnsi="微软雅黑" w:hint="eastAsia"/>
          <w:b/>
          <w:color w:val="auto"/>
          <w:sz w:val="28"/>
          <w:szCs w:val="28"/>
        </w:rPr>
        <w:t>二</w:t>
      </w:r>
      <w:r>
        <w:rPr>
          <w:rFonts w:ascii="微软雅黑" w:eastAsia="微软雅黑" w:hAnsi="微软雅黑"/>
          <w:b/>
          <w:color w:val="auto"/>
          <w:sz w:val="28"/>
          <w:szCs w:val="28"/>
        </w:rPr>
        <w:t>）</w:t>
      </w:r>
      <w:r>
        <w:rPr>
          <w:rFonts w:ascii="微软雅黑" w:eastAsia="微软雅黑" w:hAnsi="微软雅黑" w:hint="eastAsia"/>
          <w:b/>
          <w:color w:val="auto"/>
          <w:sz w:val="28"/>
          <w:szCs w:val="28"/>
        </w:rPr>
        <w:t>遴选方案</w:t>
      </w:r>
    </w:p>
    <w:p w:rsidR="008A3C4E" w:rsidRDefault="00000000">
      <w:pPr>
        <w:spacing w:line="360" w:lineRule="auto"/>
        <w:ind w:firstLine="555"/>
        <w:rPr>
          <w:rFonts w:asciiTheme="minorEastAsia" w:eastAsiaTheme="minorEastAsia" w:hAnsiTheme="minorEastAsia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（</w:t>
      </w:r>
      <w:r>
        <w:rPr>
          <w:rFonts w:ascii="Times New Roman" w:hAnsi="Times New Roman" w:hint="eastAsia"/>
          <w:sz w:val="28"/>
          <w:szCs w:val="28"/>
        </w:rPr>
        <w:t>1</w:t>
      </w:r>
      <w:r>
        <w:rPr>
          <w:rFonts w:ascii="Times New Roman" w:hAnsi="Times New Roman" w:hint="eastAsia"/>
          <w:sz w:val="28"/>
          <w:szCs w:val="28"/>
        </w:rPr>
        <w:t>）在校学习期间，无挂科。</w:t>
      </w:r>
    </w:p>
    <w:p w:rsidR="008A3C4E" w:rsidRDefault="00000000">
      <w:pPr>
        <w:ind w:firstLineChars="200" w:firstLine="5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（</w:t>
      </w:r>
      <w:r>
        <w:rPr>
          <w:rFonts w:ascii="Times New Roman" w:hAnsi="Times New Roman" w:hint="eastAsia"/>
          <w:sz w:val="28"/>
          <w:szCs w:val="28"/>
        </w:rPr>
        <w:t>2</w:t>
      </w:r>
      <w:r>
        <w:rPr>
          <w:rFonts w:ascii="Times New Roman" w:hAnsi="Times New Roman" w:hint="eastAsia"/>
          <w:sz w:val="28"/>
          <w:szCs w:val="28"/>
        </w:rPr>
        <w:t>）在校学习期间，无处分记录。</w:t>
      </w:r>
    </w:p>
    <w:p w:rsidR="008A3C4E" w:rsidRDefault="00000000">
      <w:pPr>
        <w:ind w:firstLineChars="200" w:firstLine="5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（</w:t>
      </w:r>
      <w:r>
        <w:rPr>
          <w:rFonts w:ascii="Times New Roman" w:hAnsi="Times New Roman" w:hint="eastAsia"/>
          <w:sz w:val="28"/>
          <w:szCs w:val="28"/>
        </w:rPr>
        <w:t>3</w:t>
      </w:r>
      <w:r>
        <w:rPr>
          <w:rFonts w:ascii="Times New Roman" w:hAnsi="Times New Roman" w:hint="eastAsia"/>
          <w:sz w:val="28"/>
          <w:szCs w:val="28"/>
        </w:rPr>
        <w:t>）当申请学生数大于可录取数时，以当前学期平均学分绩点排名为序</w:t>
      </w:r>
      <w:r w:rsidR="00DF7E5A">
        <w:rPr>
          <w:rFonts w:ascii="Times New Roman" w:hAnsi="Times New Roman" w:hint="eastAsia"/>
          <w:sz w:val="28"/>
          <w:szCs w:val="28"/>
        </w:rPr>
        <w:t>并加以面试</w:t>
      </w:r>
      <w:r>
        <w:rPr>
          <w:rFonts w:ascii="Times New Roman" w:hAnsi="Times New Roman" w:hint="eastAsia"/>
          <w:sz w:val="28"/>
          <w:szCs w:val="28"/>
        </w:rPr>
        <w:t>，择优录取。</w:t>
      </w:r>
      <w:bookmarkEnd w:id="25"/>
      <w:bookmarkEnd w:id="26"/>
      <w:bookmarkEnd w:id="27"/>
      <w:bookmarkEnd w:id="28"/>
      <w:bookmarkEnd w:id="29"/>
    </w:p>
    <w:sectPr w:rsidR="008A3C4E"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836BD" w:rsidRDefault="009836BD">
      <w:r>
        <w:separator/>
      </w:r>
    </w:p>
  </w:endnote>
  <w:endnote w:type="continuationSeparator" w:id="0">
    <w:p w:rsidR="009836BD" w:rsidRDefault="00983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836BD" w:rsidRDefault="009836BD">
      <w:r>
        <w:separator/>
      </w:r>
    </w:p>
  </w:footnote>
  <w:footnote w:type="continuationSeparator" w:id="0">
    <w:p w:rsidR="009836BD" w:rsidRDefault="00983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A3C4E" w:rsidRDefault="008A3C4E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261F10B"/>
    <w:multiLevelType w:val="singleLevel"/>
    <w:tmpl w:val="D261F10B"/>
    <w:lvl w:ilvl="0">
      <w:start w:val="2"/>
      <w:numFmt w:val="chineseCounting"/>
      <w:suff w:val="nothing"/>
      <w:lvlText w:val="%1、"/>
      <w:lvlJc w:val="left"/>
      <w:rPr>
        <w:rFonts w:hint="eastAsia"/>
        <w:lang w:val="en-US"/>
      </w:rPr>
    </w:lvl>
  </w:abstractNum>
  <w:num w:numId="1" w16cid:durableId="1801269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oNotDisplayPageBoundarie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zU4NDNmMzcyNzEzYTUzMTZmNWFiY2IwZThlZDYzOTIifQ=="/>
  </w:docVars>
  <w:rsids>
    <w:rsidRoot w:val="00816F75"/>
    <w:rsid w:val="000038C7"/>
    <w:rsid w:val="00007931"/>
    <w:rsid w:val="00014122"/>
    <w:rsid w:val="00015D97"/>
    <w:rsid w:val="00015F76"/>
    <w:rsid w:val="000219DE"/>
    <w:rsid w:val="00041A03"/>
    <w:rsid w:val="00043A1D"/>
    <w:rsid w:val="00054579"/>
    <w:rsid w:val="00054585"/>
    <w:rsid w:val="000550CB"/>
    <w:rsid w:val="00061F31"/>
    <w:rsid w:val="00067B56"/>
    <w:rsid w:val="00073F39"/>
    <w:rsid w:val="00075402"/>
    <w:rsid w:val="00075551"/>
    <w:rsid w:val="0008367B"/>
    <w:rsid w:val="00083C59"/>
    <w:rsid w:val="00083DED"/>
    <w:rsid w:val="0008481C"/>
    <w:rsid w:val="00085B6D"/>
    <w:rsid w:val="00085C43"/>
    <w:rsid w:val="0008669F"/>
    <w:rsid w:val="000918CB"/>
    <w:rsid w:val="000956F1"/>
    <w:rsid w:val="000A00CF"/>
    <w:rsid w:val="000A0EB6"/>
    <w:rsid w:val="000A62DC"/>
    <w:rsid w:val="000A6911"/>
    <w:rsid w:val="000B5D50"/>
    <w:rsid w:val="000D28D7"/>
    <w:rsid w:val="000D434A"/>
    <w:rsid w:val="000D6896"/>
    <w:rsid w:val="000E7029"/>
    <w:rsid w:val="000F21AB"/>
    <w:rsid w:val="000F4F92"/>
    <w:rsid w:val="000F75CD"/>
    <w:rsid w:val="00112D75"/>
    <w:rsid w:val="00112F7F"/>
    <w:rsid w:val="00114BF6"/>
    <w:rsid w:val="00120749"/>
    <w:rsid w:val="0012179F"/>
    <w:rsid w:val="001219A1"/>
    <w:rsid w:val="00160373"/>
    <w:rsid w:val="00160624"/>
    <w:rsid w:val="00163CAB"/>
    <w:rsid w:val="00164FE4"/>
    <w:rsid w:val="00175F7A"/>
    <w:rsid w:val="00176F3A"/>
    <w:rsid w:val="00182CB1"/>
    <w:rsid w:val="001856F9"/>
    <w:rsid w:val="00190B98"/>
    <w:rsid w:val="00191FF6"/>
    <w:rsid w:val="0019454A"/>
    <w:rsid w:val="001A3421"/>
    <w:rsid w:val="001A4389"/>
    <w:rsid w:val="001A7A20"/>
    <w:rsid w:val="001B1D3B"/>
    <w:rsid w:val="001B644F"/>
    <w:rsid w:val="001B6CDB"/>
    <w:rsid w:val="001C0A25"/>
    <w:rsid w:val="001C2B09"/>
    <w:rsid w:val="001D0185"/>
    <w:rsid w:val="001D1B72"/>
    <w:rsid w:val="001D277B"/>
    <w:rsid w:val="001E1361"/>
    <w:rsid w:val="001E138C"/>
    <w:rsid w:val="001F0F0E"/>
    <w:rsid w:val="001F75D5"/>
    <w:rsid w:val="0020389C"/>
    <w:rsid w:val="00203CC0"/>
    <w:rsid w:val="00203D4D"/>
    <w:rsid w:val="00204A76"/>
    <w:rsid w:val="00205290"/>
    <w:rsid w:val="00220184"/>
    <w:rsid w:val="00220752"/>
    <w:rsid w:val="002267CC"/>
    <w:rsid w:val="002336A9"/>
    <w:rsid w:val="002426E9"/>
    <w:rsid w:val="00244444"/>
    <w:rsid w:val="00250B53"/>
    <w:rsid w:val="002737B8"/>
    <w:rsid w:val="0028070B"/>
    <w:rsid w:val="00296891"/>
    <w:rsid w:val="002B3EA2"/>
    <w:rsid w:val="002B7D5D"/>
    <w:rsid w:val="002C35DB"/>
    <w:rsid w:val="002C79DD"/>
    <w:rsid w:val="002D3A7E"/>
    <w:rsid w:val="002E0211"/>
    <w:rsid w:val="002E1F8C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5B23"/>
    <w:rsid w:val="003237F6"/>
    <w:rsid w:val="003240F1"/>
    <w:rsid w:val="003267E6"/>
    <w:rsid w:val="003270CF"/>
    <w:rsid w:val="0033197B"/>
    <w:rsid w:val="003330F8"/>
    <w:rsid w:val="00335D33"/>
    <w:rsid w:val="00340C0B"/>
    <w:rsid w:val="00342689"/>
    <w:rsid w:val="003478C3"/>
    <w:rsid w:val="0035181D"/>
    <w:rsid w:val="00373FB1"/>
    <w:rsid w:val="003747B6"/>
    <w:rsid w:val="003775B6"/>
    <w:rsid w:val="003949E2"/>
    <w:rsid w:val="003A27D2"/>
    <w:rsid w:val="003A56A5"/>
    <w:rsid w:val="003B12EC"/>
    <w:rsid w:val="003B2ACD"/>
    <w:rsid w:val="003B43E0"/>
    <w:rsid w:val="003B6D63"/>
    <w:rsid w:val="003D0082"/>
    <w:rsid w:val="003D0B78"/>
    <w:rsid w:val="003D4C18"/>
    <w:rsid w:val="003E363C"/>
    <w:rsid w:val="003E52D1"/>
    <w:rsid w:val="003F1ABC"/>
    <w:rsid w:val="003F3835"/>
    <w:rsid w:val="003F6CC9"/>
    <w:rsid w:val="004019EC"/>
    <w:rsid w:val="00403D68"/>
    <w:rsid w:val="00431108"/>
    <w:rsid w:val="0043111D"/>
    <w:rsid w:val="004357CF"/>
    <w:rsid w:val="00435EB3"/>
    <w:rsid w:val="0043676D"/>
    <w:rsid w:val="00440C76"/>
    <w:rsid w:val="004426D5"/>
    <w:rsid w:val="00446462"/>
    <w:rsid w:val="004521FC"/>
    <w:rsid w:val="00453E8B"/>
    <w:rsid w:val="004557EF"/>
    <w:rsid w:val="00460E23"/>
    <w:rsid w:val="00460F51"/>
    <w:rsid w:val="00471491"/>
    <w:rsid w:val="00475E2C"/>
    <w:rsid w:val="0048124A"/>
    <w:rsid w:val="00483F55"/>
    <w:rsid w:val="0048635A"/>
    <w:rsid w:val="004905D8"/>
    <w:rsid w:val="0049325A"/>
    <w:rsid w:val="00494FAB"/>
    <w:rsid w:val="004A6F37"/>
    <w:rsid w:val="004B5E17"/>
    <w:rsid w:val="004B6DF3"/>
    <w:rsid w:val="004C26DF"/>
    <w:rsid w:val="004C6D7C"/>
    <w:rsid w:val="004D0783"/>
    <w:rsid w:val="004D0A00"/>
    <w:rsid w:val="004D2E36"/>
    <w:rsid w:val="004D67EF"/>
    <w:rsid w:val="004D7D7F"/>
    <w:rsid w:val="004E0E0C"/>
    <w:rsid w:val="004E2779"/>
    <w:rsid w:val="004E3440"/>
    <w:rsid w:val="004E65F4"/>
    <w:rsid w:val="004F41EA"/>
    <w:rsid w:val="004F7FDB"/>
    <w:rsid w:val="00507A9D"/>
    <w:rsid w:val="00510C17"/>
    <w:rsid w:val="00510CC5"/>
    <w:rsid w:val="00512314"/>
    <w:rsid w:val="0051262F"/>
    <w:rsid w:val="00514DDF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4838"/>
    <w:rsid w:val="00550C89"/>
    <w:rsid w:val="00551224"/>
    <w:rsid w:val="00554769"/>
    <w:rsid w:val="00554AC4"/>
    <w:rsid w:val="00555BB6"/>
    <w:rsid w:val="0055619A"/>
    <w:rsid w:val="005565BC"/>
    <w:rsid w:val="00557B16"/>
    <w:rsid w:val="00560DE5"/>
    <w:rsid w:val="00570B77"/>
    <w:rsid w:val="0057421A"/>
    <w:rsid w:val="00575EE1"/>
    <w:rsid w:val="00576C24"/>
    <w:rsid w:val="005813A4"/>
    <w:rsid w:val="00585D06"/>
    <w:rsid w:val="00585DE4"/>
    <w:rsid w:val="00590375"/>
    <w:rsid w:val="00590857"/>
    <w:rsid w:val="005938CF"/>
    <w:rsid w:val="00594135"/>
    <w:rsid w:val="005A2FBD"/>
    <w:rsid w:val="005A3F61"/>
    <w:rsid w:val="005A44D4"/>
    <w:rsid w:val="005A588A"/>
    <w:rsid w:val="005B1FA4"/>
    <w:rsid w:val="005B217A"/>
    <w:rsid w:val="005B43F4"/>
    <w:rsid w:val="005B5183"/>
    <w:rsid w:val="005C0065"/>
    <w:rsid w:val="005C0903"/>
    <w:rsid w:val="005C094F"/>
    <w:rsid w:val="005C31B3"/>
    <w:rsid w:val="005C3A02"/>
    <w:rsid w:val="005C5AB5"/>
    <w:rsid w:val="005F22EA"/>
    <w:rsid w:val="005F5F38"/>
    <w:rsid w:val="00610108"/>
    <w:rsid w:val="00611EF5"/>
    <w:rsid w:val="0061432D"/>
    <w:rsid w:val="006150FA"/>
    <w:rsid w:val="00616201"/>
    <w:rsid w:val="00631247"/>
    <w:rsid w:val="006312C7"/>
    <w:rsid w:val="006363F2"/>
    <w:rsid w:val="0064192A"/>
    <w:rsid w:val="00642E99"/>
    <w:rsid w:val="006437B3"/>
    <w:rsid w:val="00645BB4"/>
    <w:rsid w:val="006465FF"/>
    <w:rsid w:val="0065426D"/>
    <w:rsid w:val="00660AC7"/>
    <w:rsid w:val="00661B0B"/>
    <w:rsid w:val="00663185"/>
    <w:rsid w:val="00664D0E"/>
    <w:rsid w:val="006671D7"/>
    <w:rsid w:val="00667D40"/>
    <w:rsid w:val="00672710"/>
    <w:rsid w:val="00672E2F"/>
    <w:rsid w:val="006764E6"/>
    <w:rsid w:val="006A1F32"/>
    <w:rsid w:val="006A3954"/>
    <w:rsid w:val="006A57E8"/>
    <w:rsid w:val="006B7C68"/>
    <w:rsid w:val="006D5321"/>
    <w:rsid w:val="006D567F"/>
    <w:rsid w:val="006D626A"/>
    <w:rsid w:val="006E0792"/>
    <w:rsid w:val="006E185E"/>
    <w:rsid w:val="006F060A"/>
    <w:rsid w:val="006F3AC9"/>
    <w:rsid w:val="006F5F7A"/>
    <w:rsid w:val="006F6A60"/>
    <w:rsid w:val="006F71AD"/>
    <w:rsid w:val="00700B39"/>
    <w:rsid w:val="007017ED"/>
    <w:rsid w:val="00710A4D"/>
    <w:rsid w:val="00710DE0"/>
    <w:rsid w:val="007122FB"/>
    <w:rsid w:val="00713554"/>
    <w:rsid w:val="00714161"/>
    <w:rsid w:val="00721E52"/>
    <w:rsid w:val="00731D73"/>
    <w:rsid w:val="007369FC"/>
    <w:rsid w:val="00737028"/>
    <w:rsid w:val="007403EE"/>
    <w:rsid w:val="007407C0"/>
    <w:rsid w:val="00740B56"/>
    <w:rsid w:val="0075354F"/>
    <w:rsid w:val="00760FB5"/>
    <w:rsid w:val="007678FF"/>
    <w:rsid w:val="00771AF8"/>
    <w:rsid w:val="00775E5C"/>
    <w:rsid w:val="00785768"/>
    <w:rsid w:val="0078791E"/>
    <w:rsid w:val="007916E7"/>
    <w:rsid w:val="007925E8"/>
    <w:rsid w:val="00795B51"/>
    <w:rsid w:val="007A6510"/>
    <w:rsid w:val="007B51CD"/>
    <w:rsid w:val="007B5341"/>
    <w:rsid w:val="007C17A0"/>
    <w:rsid w:val="007C1C2C"/>
    <w:rsid w:val="007C24E0"/>
    <w:rsid w:val="007C3BAC"/>
    <w:rsid w:val="007C76DE"/>
    <w:rsid w:val="007D25A3"/>
    <w:rsid w:val="007D3826"/>
    <w:rsid w:val="007E3A18"/>
    <w:rsid w:val="007E59E2"/>
    <w:rsid w:val="007E6A5C"/>
    <w:rsid w:val="007F16EA"/>
    <w:rsid w:val="007F3C6F"/>
    <w:rsid w:val="007F6622"/>
    <w:rsid w:val="0080407A"/>
    <w:rsid w:val="00805465"/>
    <w:rsid w:val="008064C0"/>
    <w:rsid w:val="008070CD"/>
    <w:rsid w:val="008148B6"/>
    <w:rsid w:val="008156D8"/>
    <w:rsid w:val="00816F75"/>
    <w:rsid w:val="00823C89"/>
    <w:rsid w:val="008272BA"/>
    <w:rsid w:val="00827C69"/>
    <w:rsid w:val="008329E3"/>
    <w:rsid w:val="00834B23"/>
    <w:rsid w:val="008372CC"/>
    <w:rsid w:val="00844269"/>
    <w:rsid w:val="00852F63"/>
    <w:rsid w:val="0085601D"/>
    <w:rsid w:val="008639EC"/>
    <w:rsid w:val="0086522F"/>
    <w:rsid w:val="008702D0"/>
    <w:rsid w:val="00870CD5"/>
    <w:rsid w:val="008738A3"/>
    <w:rsid w:val="0087621F"/>
    <w:rsid w:val="0088236D"/>
    <w:rsid w:val="00885D97"/>
    <w:rsid w:val="008878F0"/>
    <w:rsid w:val="0089419B"/>
    <w:rsid w:val="008A3855"/>
    <w:rsid w:val="008A3C4E"/>
    <w:rsid w:val="008A6679"/>
    <w:rsid w:val="008A7553"/>
    <w:rsid w:val="008B33EE"/>
    <w:rsid w:val="008B614E"/>
    <w:rsid w:val="008C19B6"/>
    <w:rsid w:val="008C7B6D"/>
    <w:rsid w:val="008D051C"/>
    <w:rsid w:val="008D10FE"/>
    <w:rsid w:val="008D6C06"/>
    <w:rsid w:val="008E599C"/>
    <w:rsid w:val="008E796B"/>
    <w:rsid w:val="008F0165"/>
    <w:rsid w:val="008F3A55"/>
    <w:rsid w:val="008F70C4"/>
    <w:rsid w:val="009020A1"/>
    <w:rsid w:val="00906754"/>
    <w:rsid w:val="0091157B"/>
    <w:rsid w:val="009115F6"/>
    <w:rsid w:val="00917C65"/>
    <w:rsid w:val="0092399E"/>
    <w:rsid w:val="00925678"/>
    <w:rsid w:val="009310E3"/>
    <w:rsid w:val="00931E00"/>
    <w:rsid w:val="00947E4C"/>
    <w:rsid w:val="00952259"/>
    <w:rsid w:val="00953E72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21A"/>
    <w:rsid w:val="009818C2"/>
    <w:rsid w:val="009836BD"/>
    <w:rsid w:val="00984F3F"/>
    <w:rsid w:val="009869D0"/>
    <w:rsid w:val="00986A00"/>
    <w:rsid w:val="00991E54"/>
    <w:rsid w:val="009A6463"/>
    <w:rsid w:val="009B0E94"/>
    <w:rsid w:val="009B1594"/>
    <w:rsid w:val="009B7A61"/>
    <w:rsid w:val="009C18B0"/>
    <w:rsid w:val="009C22E6"/>
    <w:rsid w:val="009D0969"/>
    <w:rsid w:val="009D4A3C"/>
    <w:rsid w:val="009D5B33"/>
    <w:rsid w:val="009D5C91"/>
    <w:rsid w:val="009D6416"/>
    <w:rsid w:val="009D70B5"/>
    <w:rsid w:val="009E004E"/>
    <w:rsid w:val="009E0293"/>
    <w:rsid w:val="009E3131"/>
    <w:rsid w:val="009E4673"/>
    <w:rsid w:val="009E5CAF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7FDA"/>
    <w:rsid w:val="00A35937"/>
    <w:rsid w:val="00A37D1F"/>
    <w:rsid w:val="00A430E1"/>
    <w:rsid w:val="00A43DA5"/>
    <w:rsid w:val="00A43EEF"/>
    <w:rsid w:val="00A4448C"/>
    <w:rsid w:val="00A45A68"/>
    <w:rsid w:val="00A52F9F"/>
    <w:rsid w:val="00A6153F"/>
    <w:rsid w:val="00A70B19"/>
    <w:rsid w:val="00A72D6B"/>
    <w:rsid w:val="00A83B35"/>
    <w:rsid w:val="00A846C1"/>
    <w:rsid w:val="00A90671"/>
    <w:rsid w:val="00A91572"/>
    <w:rsid w:val="00A93C6C"/>
    <w:rsid w:val="00A968D9"/>
    <w:rsid w:val="00AA1675"/>
    <w:rsid w:val="00AA339F"/>
    <w:rsid w:val="00AA7492"/>
    <w:rsid w:val="00AC1BB0"/>
    <w:rsid w:val="00AC52CB"/>
    <w:rsid w:val="00AD053A"/>
    <w:rsid w:val="00AD099D"/>
    <w:rsid w:val="00AD3136"/>
    <w:rsid w:val="00AD3B9C"/>
    <w:rsid w:val="00AE0262"/>
    <w:rsid w:val="00AE0970"/>
    <w:rsid w:val="00AE1175"/>
    <w:rsid w:val="00AE47BE"/>
    <w:rsid w:val="00AE6D3A"/>
    <w:rsid w:val="00AF1200"/>
    <w:rsid w:val="00AF1726"/>
    <w:rsid w:val="00B000D3"/>
    <w:rsid w:val="00B01178"/>
    <w:rsid w:val="00B01AEA"/>
    <w:rsid w:val="00B0755D"/>
    <w:rsid w:val="00B13C58"/>
    <w:rsid w:val="00B174B2"/>
    <w:rsid w:val="00B2016E"/>
    <w:rsid w:val="00B20347"/>
    <w:rsid w:val="00B2364B"/>
    <w:rsid w:val="00B23B19"/>
    <w:rsid w:val="00B24274"/>
    <w:rsid w:val="00B31765"/>
    <w:rsid w:val="00B40F44"/>
    <w:rsid w:val="00B41460"/>
    <w:rsid w:val="00B461D2"/>
    <w:rsid w:val="00B55A4D"/>
    <w:rsid w:val="00B57196"/>
    <w:rsid w:val="00B74086"/>
    <w:rsid w:val="00B759D3"/>
    <w:rsid w:val="00B810A5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79E7"/>
    <w:rsid w:val="00BB044F"/>
    <w:rsid w:val="00BB1386"/>
    <w:rsid w:val="00BC1535"/>
    <w:rsid w:val="00BD12B2"/>
    <w:rsid w:val="00BE45ED"/>
    <w:rsid w:val="00BF3082"/>
    <w:rsid w:val="00BF47F7"/>
    <w:rsid w:val="00C002E9"/>
    <w:rsid w:val="00C043D4"/>
    <w:rsid w:val="00C0628F"/>
    <w:rsid w:val="00C07F9A"/>
    <w:rsid w:val="00C1246F"/>
    <w:rsid w:val="00C13F9B"/>
    <w:rsid w:val="00C15E19"/>
    <w:rsid w:val="00C25D8C"/>
    <w:rsid w:val="00C35E45"/>
    <w:rsid w:val="00C375E1"/>
    <w:rsid w:val="00C4153A"/>
    <w:rsid w:val="00C41D9D"/>
    <w:rsid w:val="00C422FE"/>
    <w:rsid w:val="00C43D2C"/>
    <w:rsid w:val="00C43E88"/>
    <w:rsid w:val="00C44058"/>
    <w:rsid w:val="00C55F73"/>
    <w:rsid w:val="00C57B5F"/>
    <w:rsid w:val="00C62400"/>
    <w:rsid w:val="00C628B1"/>
    <w:rsid w:val="00C637D4"/>
    <w:rsid w:val="00C672A1"/>
    <w:rsid w:val="00C702C7"/>
    <w:rsid w:val="00C712BA"/>
    <w:rsid w:val="00C77FCF"/>
    <w:rsid w:val="00C836B7"/>
    <w:rsid w:val="00C87667"/>
    <w:rsid w:val="00CA11E2"/>
    <w:rsid w:val="00CA5D0F"/>
    <w:rsid w:val="00CB1CFA"/>
    <w:rsid w:val="00CB3C1E"/>
    <w:rsid w:val="00CB66E2"/>
    <w:rsid w:val="00CC240B"/>
    <w:rsid w:val="00CC4385"/>
    <w:rsid w:val="00CD0094"/>
    <w:rsid w:val="00CD27A0"/>
    <w:rsid w:val="00CE47B7"/>
    <w:rsid w:val="00CF20B7"/>
    <w:rsid w:val="00CF2E7F"/>
    <w:rsid w:val="00CF3E4C"/>
    <w:rsid w:val="00CF47F2"/>
    <w:rsid w:val="00CF518A"/>
    <w:rsid w:val="00D0070B"/>
    <w:rsid w:val="00D06C3B"/>
    <w:rsid w:val="00D16F6B"/>
    <w:rsid w:val="00D20251"/>
    <w:rsid w:val="00D2283C"/>
    <w:rsid w:val="00D22D92"/>
    <w:rsid w:val="00D25D76"/>
    <w:rsid w:val="00D31CD5"/>
    <w:rsid w:val="00D323D2"/>
    <w:rsid w:val="00D323E1"/>
    <w:rsid w:val="00D33560"/>
    <w:rsid w:val="00D365D8"/>
    <w:rsid w:val="00D55D97"/>
    <w:rsid w:val="00D56184"/>
    <w:rsid w:val="00D65510"/>
    <w:rsid w:val="00D6676C"/>
    <w:rsid w:val="00D8011F"/>
    <w:rsid w:val="00D84061"/>
    <w:rsid w:val="00D8446B"/>
    <w:rsid w:val="00D916E4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E7900"/>
    <w:rsid w:val="00DF51C1"/>
    <w:rsid w:val="00DF6AD0"/>
    <w:rsid w:val="00DF7E5A"/>
    <w:rsid w:val="00E04245"/>
    <w:rsid w:val="00E07780"/>
    <w:rsid w:val="00E170EB"/>
    <w:rsid w:val="00E31AD2"/>
    <w:rsid w:val="00E34483"/>
    <w:rsid w:val="00E3728A"/>
    <w:rsid w:val="00E44CD2"/>
    <w:rsid w:val="00E451EE"/>
    <w:rsid w:val="00E472B3"/>
    <w:rsid w:val="00E500C8"/>
    <w:rsid w:val="00E52F55"/>
    <w:rsid w:val="00E57E9B"/>
    <w:rsid w:val="00E62309"/>
    <w:rsid w:val="00E62FF7"/>
    <w:rsid w:val="00E65AE3"/>
    <w:rsid w:val="00E7059A"/>
    <w:rsid w:val="00E7655A"/>
    <w:rsid w:val="00E76D61"/>
    <w:rsid w:val="00E91A17"/>
    <w:rsid w:val="00EA1533"/>
    <w:rsid w:val="00EA343B"/>
    <w:rsid w:val="00EB1061"/>
    <w:rsid w:val="00EB1A02"/>
    <w:rsid w:val="00EB4BCF"/>
    <w:rsid w:val="00EB4FEC"/>
    <w:rsid w:val="00EB7786"/>
    <w:rsid w:val="00EC0B90"/>
    <w:rsid w:val="00EC7D69"/>
    <w:rsid w:val="00ED0974"/>
    <w:rsid w:val="00ED30E5"/>
    <w:rsid w:val="00ED4ABE"/>
    <w:rsid w:val="00ED6758"/>
    <w:rsid w:val="00ED6EF9"/>
    <w:rsid w:val="00EE5721"/>
    <w:rsid w:val="00EE5A77"/>
    <w:rsid w:val="00EF0092"/>
    <w:rsid w:val="00EF27B8"/>
    <w:rsid w:val="00EF7B88"/>
    <w:rsid w:val="00F01654"/>
    <w:rsid w:val="00F04216"/>
    <w:rsid w:val="00F055B6"/>
    <w:rsid w:val="00F06AEF"/>
    <w:rsid w:val="00F162EC"/>
    <w:rsid w:val="00F22DE7"/>
    <w:rsid w:val="00F23E32"/>
    <w:rsid w:val="00F24FC9"/>
    <w:rsid w:val="00F26BF7"/>
    <w:rsid w:val="00F31332"/>
    <w:rsid w:val="00F31CA7"/>
    <w:rsid w:val="00F31D93"/>
    <w:rsid w:val="00F31F95"/>
    <w:rsid w:val="00F3677A"/>
    <w:rsid w:val="00F4044A"/>
    <w:rsid w:val="00F419CD"/>
    <w:rsid w:val="00F41C90"/>
    <w:rsid w:val="00F44389"/>
    <w:rsid w:val="00F4694F"/>
    <w:rsid w:val="00F60087"/>
    <w:rsid w:val="00F62792"/>
    <w:rsid w:val="00F7423C"/>
    <w:rsid w:val="00F755C4"/>
    <w:rsid w:val="00F83875"/>
    <w:rsid w:val="00F86BCB"/>
    <w:rsid w:val="00F9645B"/>
    <w:rsid w:val="00F97B2C"/>
    <w:rsid w:val="00FA0CF8"/>
    <w:rsid w:val="00FA3B67"/>
    <w:rsid w:val="00FA540C"/>
    <w:rsid w:val="00FB62A6"/>
    <w:rsid w:val="00FC3BE4"/>
    <w:rsid w:val="00FD1B4B"/>
    <w:rsid w:val="00FD4FA5"/>
    <w:rsid w:val="00FD6043"/>
    <w:rsid w:val="00FE2E5F"/>
    <w:rsid w:val="00FE3F1A"/>
    <w:rsid w:val="00FF13E9"/>
    <w:rsid w:val="00FF21B3"/>
    <w:rsid w:val="00FF4A2F"/>
    <w:rsid w:val="0A5241C0"/>
    <w:rsid w:val="1BA509E5"/>
    <w:rsid w:val="1DAB71DA"/>
    <w:rsid w:val="1EAD133A"/>
    <w:rsid w:val="22E56FB7"/>
    <w:rsid w:val="39E22AE7"/>
    <w:rsid w:val="3F063725"/>
    <w:rsid w:val="48340C07"/>
    <w:rsid w:val="4A57482F"/>
    <w:rsid w:val="59AF567A"/>
    <w:rsid w:val="5A945EAD"/>
    <w:rsid w:val="62505BB1"/>
    <w:rsid w:val="62CE53E0"/>
    <w:rsid w:val="63B45DF5"/>
    <w:rsid w:val="7CFE0390"/>
    <w:rsid w:val="7FDC0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6A138B4"/>
  <w15:docId w15:val="{20F30639-4D66-F04B-AE7D-0E67D747C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semiHidden="1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9"/>
    <w:qFormat/>
    <w:pPr>
      <w:tabs>
        <w:tab w:val="left" w:pos="720"/>
      </w:tabs>
      <w:adjustRightInd w:val="0"/>
      <w:snapToGrid w:val="0"/>
      <w:spacing w:beforeLines="100" w:afterLines="100"/>
      <w:ind w:firstLineChars="196" w:firstLine="627"/>
      <w:outlineLvl w:val="0"/>
    </w:pPr>
    <w:rPr>
      <w:rFonts w:ascii="黑体" w:eastAsia="黑体" w:hAnsi="黑体"/>
      <w:color w:val="000000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adjustRightInd w:val="0"/>
      <w:snapToGrid w:val="0"/>
      <w:spacing w:beforeLines="50" w:afterLines="50"/>
      <w:ind w:firstLineChars="200" w:firstLine="560"/>
      <w:outlineLvl w:val="1"/>
    </w:pPr>
    <w:rPr>
      <w:rFonts w:ascii="黑体" w:eastAsia="黑体" w:hAnsi="黑体"/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autoSpaceDE w:val="0"/>
      <w:autoSpaceDN w:val="0"/>
      <w:adjustRightInd w:val="0"/>
      <w:spacing w:line="360" w:lineRule="auto"/>
      <w:ind w:firstLineChars="214" w:firstLine="516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  <w:rPr>
      <w:kern w:val="0"/>
      <w:sz w:val="24"/>
      <w:szCs w:val="20"/>
    </w:rPr>
  </w:style>
  <w:style w:type="paragraph" w:styleId="a5">
    <w:name w:val="Plain Text"/>
    <w:basedOn w:val="a"/>
    <w:link w:val="a6"/>
    <w:qFormat/>
    <w:rPr>
      <w:rFonts w:ascii="宋体" w:hAnsi="Courier New" w:cs="Courier New"/>
      <w:iCs/>
      <w:color w:val="000000"/>
      <w:szCs w:val="21"/>
    </w:rPr>
  </w:style>
  <w:style w:type="paragraph" w:styleId="a7">
    <w:name w:val="Balloon Text"/>
    <w:basedOn w:val="a"/>
    <w:link w:val="a8"/>
    <w:uiPriority w:val="99"/>
    <w:semiHidden/>
    <w:qFormat/>
    <w:rPr>
      <w:sz w:val="18"/>
      <w:szCs w:val="18"/>
    </w:rPr>
  </w:style>
  <w:style w:type="paragraph" w:styleId="a9">
    <w:name w:val="footer"/>
    <w:basedOn w:val="a"/>
    <w:link w:val="a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e">
    <w:name w:val="annotation subject"/>
    <w:basedOn w:val="a3"/>
    <w:next w:val="a3"/>
    <w:link w:val="af"/>
    <w:uiPriority w:val="99"/>
    <w:semiHidden/>
    <w:qFormat/>
    <w:rPr>
      <w:b/>
      <w:bCs/>
      <w:szCs w:val="22"/>
    </w:rPr>
  </w:style>
  <w:style w:type="table" w:styleId="af0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f2">
    <w:name w:val="Emphasis"/>
    <w:basedOn w:val="a0"/>
    <w:uiPriority w:val="20"/>
    <w:qFormat/>
    <w:locked/>
    <w:rPr>
      <w:i/>
      <w:iCs/>
    </w:rPr>
  </w:style>
  <w:style w:type="character" w:styleId="af3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styleId="af4">
    <w:name w:val="annotation reference"/>
    <w:basedOn w:val="a0"/>
    <w:qFormat/>
    <w:rPr>
      <w:rFonts w:cs="Times New Roman"/>
      <w:sz w:val="21"/>
    </w:rPr>
  </w:style>
  <w:style w:type="character" w:customStyle="1" w:styleId="10">
    <w:name w:val="标题 1 字符"/>
    <w:basedOn w:val="a0"/>
    <w:link w:val="1"/>
    <w:uiPriority w:val="99"/>
    <w:qFormat/>
    <w:locked/>
    <w:rPr>
      <w:rFonts w:ascii="黑体" w:eastAsia="黑体" w:hAnsi="黑体" w:cs="Times New Roman"/>
      <w:color w:val="000000"/>
      <w:sz w:val="32"/>
      <w:szCs w:val="32"/>
    </w:rPr>
  </w:style>
  <w:style w:type="character" w:customStyle="1" w:styleId="20">
    <w:name w:val="标题 2 字符"/>
    <w:basedOn w:val="a0"/>
    <w:link w:val="2"/>
    <w:uiPriority w:val="99"/>
    <w:qFormat/>
    <w:locked/>
    <w:rPr>
      <w:rFonts w:ascii="黑体" w:eastAsia="黑体" w:hAnsi="黑体" w:cs="Times New Roman"/>
      <w:color w:val="000000"/>
      <w:sz w:val="28"/>
      <w:szCs w:val="28"/>
    </w:rPr>
  </w:style>
  <w:style w:type="character" w:customStyle="1" w:styleId="30">
    <w:name w:val="标题 3 字符"/>
    <w:basedOn w:val="a0"/>
    <w:link w:val="3"/>
    <w:uiPriority w:val="99"/>
    <w:qFormat/>
    <w:locked/>
    <w:rPr>
      <w:rFonts w:ascii="宋体" w:eastAsia="宋体" w:cs="仿宋_GB2312"/>
      <w:b/>
      <w:bCs/>
      <w:sz w:val="24"/>
      <w:szCs w:val="24"/>
    </w:rPr>
  </w:style>
  <w:style w:type="character" w:customStyle="1" w:styleId="CommentTextChar">
    <w:name w:val="Comment Text Char"/>
    <w:uiPriority w:val="99"/>
    <w:qFormat/>
    <w:locked/>
    <w:rPr>
      <w:rFonts w:eastAsia="宋体"/>
      <w:sz w:val="24"/>
    </w:rPr>
  </w:style>
  <w:style w:type="character" w:customStyle="1" w:styleId="a4">
    <w:name w:val="批注文字 字符"/>
    <w:basedOn w:val="a0"/>
    <w:link w:val="a3"/>
    <w:qFormat/>
    <w:locked/>
    <w:rPr>
      <w:rFonts w:cs="Times New Roman"/>
    </w:rPr>
  </w:style>
  <w:style w:type="character" w:customStyle="1" w:styleId="Char1">
    <w:name w:val="批注文字 Char1"/>
    <w:basedOn w:val="a0"/>
    <w:uiPriority w:val="99"/>
    <w:semiHidden/>
    <w:qFormat/>
    <w:rPr>
      <w:rFonts w:cs="Times New Roman"/>
    </w:rPr>
  </w:style>
  <w:style w:type="paragraph" w:customStyle="1" w:styleId="CharCharCharChar">
    <w:name w:val="Char Char Char Char"/>
    <w:basedOn w:val="a"/>
    <w:uiPriority w:val="99"/>
    <w:qFormat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a8">
    <w:name w:val="批注框文本 字符"/>
    <w:basedOn w:val="a0"/>
    <w:link w:val="a7"/>
    <w:uiPriority w:val="99"/>
    <w:semiHidden/>
    <w:qFormat/>
    <w:locked/>
    <w:rPr>
      <w:rFonts w:cs="Times New Roman"/>
      <w:sz w:val="18"/>
      <w:szCs w:val="18"/>
    </w:rPr>
  </w:style>
  <w:style w:type="character" w:customStyle="1" w:styleId="af">
    <w:name w:val="批注主题 字符"/>
    <w:basedOn w:val="CommentTextChar"/>
    <w:link w:val="ae"/>
    <w:uiPriority w:val="99"/>
    <w:semiHidden/>
    <w:qFormat/>
    <w:locked/>
    <w:rPr>
      <w:rFonts w:eastAsia="宋体" w:cs="Times New Roman"/>
      <w:b/>
      <w:bCs/>
      <w:sz w:val="24"/>
      <w:szCs w:val="24"/>
    </w:rPr>
  </w:style>
  <w:style w:type="character" w:customStyle="1" w:styleId="aa">
    <w:name w:val="页脚 字符"/>
    <w:basedOn w:val="a0"/>
    <w:link w:val="a9"/>
    <w:uiPriority w:val="99"/>
    <w:qFormat/>
    <w:locked/>
    <w:rPr>
      <w:rFonts w:cs="Times New Roman"/>
      <w:sz w:val="18"/>
      <w:szCs w:val="18"/>
    </w:rPr>
  </w:style>
  <w:style w:type="character" w:customStyle="1" w:styleId="ac">
    <w:name w:val="页眉 字符"/>
    <w:basedOn w:val="a0"/>
    <w:link w:val="ab"/>
    <w:uiPriority w:val="99"/>
    <w:semiHidden/>
    <w:qFormat/>
    <w:locked/>
    <w:rPr>
      <w:rFonts w:cs="Times New Roman"/>
      <w:sz w:val="18"/>
      <w:szCs w:val="18"/>
    </w:rPr>
  </w:style>
  <w:style w:type="character" w:customStyle="1" w:styleId="PlainTextChar">
    <w:name w:val="Plain Text Char"/>
    <w:basedOn w:val="a0"/>
    <w:uiPriority w:val="99"/>
    <w:semiHidden/>
    <w:qFormat/>
    <w:locked/>
    <w:rPr>
      <w:rFonts w:ascii="宋体" w:hAnsi="Courier New" w:cs="Courier New"/>
      <w:sz w:val="21"/>
      <w:szCs w:val="21"/>
    </w:rPr>
  </w:style>
  <w:style w:type="character" w:customStyle="1" w:styleId="a6">
    <w:name w:val="纯文本 字符"/>
    <w:basedOn w:val="a0"/>
    <w:link w:val="a5"/>
    <w:uiPriority w:val="99"/>
    <w:qFormat/>
    <w:locked/>
    <w:rPr>
      <w:rFonts w:ascii="宋体" w:eastAsia="宋体" w:hAnsi="Courier New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apple-converted-space">
    <w:name w:val="apple-converted-space"/>
    <w:basedOn w:val="a0"/>
    <w:uiPriority w:val="99"/>
    <w:qFormat/>
    <w:rPr>
      <w:rFonts w:cs="Times New Roman"/>
    </w:rPr>
  </w:style>
  <w:style w:type="paragraph" w:customStyle="1" w:styleId="ListParagraph1">
    <w:name w:val="List Paragraph1"/>
    <w:basedOn w:val="a"/>
    <w:uiPriority w:val="99"/>
    <w:qFormat/>
    <w:pPr>
      <w:ind w:firstLineChars="200" w:firstLine="420"/>
    </w:p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5">
    <w:name w:val="xl65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2">
    <w:name w:val="xl7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73">
    <w:name w:val="xl7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4">
    <w:name w:val="xl7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75">
    <w:name w:val="xl7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6">
    <w:name w:val="xl7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7">
    <w:name w:val="xl7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80">
    <w:name w:val="xl80"/>
    <w:basedOn w:val="a"/>
    <w:qFormat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4">
    <w:name w:val="xl84"/>
    <w:basedOn w:val="a"/>
    <w:qFormat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6">
    <w:name w:val="xl8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88">
    <w:name w:val="xl88"/>
    <w:basedOn w:val="a"/>
    <w:qFormat/>
    <w:pPr>
      <w:widowControl/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xl91">
    <w:name w:val="xl91"/>
    <w:basedOn w:val="a"/>
    <w:qFormat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2">
    <w:name w:val="xl92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3">
    <w:name w:val="xl9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94">
    <w:name w:val="xl9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95">
    <w:name w:val="xl95"/>
    <w:basedOn w:val="a"/>
    <w:qFormat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96">
    <w:name w:val="xl96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97">
    <w:name w:val="xl97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8">
    <w:name w:val="xl98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99">
    <w:name w:val="xl99"/>
    <w:basedOn w:val="a"/>
    <w:qFormat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00">
    <w:name w:val="xl100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01">
    <w:name w:val="xl101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xl102">
    <w:name w:val="xl102"/>
    <w:basedOn w:val="a"/>
    <w:qFormat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03">
    <w:name w:val="xl103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04">
    <w:name w:val="xl104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05">
    <w:name w:val="xl105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06">
    <w:name w:val="xl106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07">
    <w:name w:val="xl107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08">
    <w:name w:val="xl108"/>
    <w:basedOn w:val="a"/>
    <w:qFormat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09">
    <w:name w:val="xl109"/>
    <w:basedOn w:val="a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10">
    <w:name w:val="xl110"/>
    <w:basedOn w:val="a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11">
    <w:name w:val="xl111"/>
    <w:basedOn w:val="a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12">
    <w:name w:val="xl112"/>
    <w:basedOn w:val="a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13">
    <w:name w:val="xl113"/>
    <w:basedOn w:val="a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14">
    <w:name w:val="xl114"/>
    <w:basedOn w:val="a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115">
    <w:name w:val="xl115"/>
    <w:basedOn w:val="a"/>
    <w:qFormat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16">
    <w:name w:val="xl116"/>
    <w:basedOn w:val="a"/>
    <w:qFormat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17">
    <w:name w:val="xl117"/>
    <w:basedOn w:val="a"/>
    <w:qFormat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18">
    <w:name w:val="xl118"/>
    <w:basedOn w:val="a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19">
    <w:name w:val="xl119"/>
    <w:basedOn w:val="a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0">
    <w:name w:val="xl120"/>
    <w:basedOn w:val="a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1">
    <w:name w:val="xl121"/>
    <w:basedOn w:val="a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2">
    <w:name w:val="xl122"/>
    <w:basedOn w:val="a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3">
    <w:name w:val="xl123"/>
    <w:basedOn w:val="a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4">
    <w:name w:val="xl124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5">
    <w:name w:val="xl125"/>
    <w:basedOn w:val="a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6">
    <w:name w:val="xl126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7">
    <w:name w:val="xl127"/>
    <w:basedOn w:val="a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8">
    <w:name w:val="xl128"/>
    <w:basedOn w:val="a"/>
    <w:qFormat/>
    <w:pPr>
      <w:widowControl/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29">
    <w:name w:val="xl129"/>
    <w:basedOn w:val="a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30">
    <w:name w:val="xl130"/>
    <w:basedOn w:val="a"/>
    <w:qFormat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31">
    <w:name w:val="xl131"/>
    <w:basedOn w:val="a"/>
    <w:qFormat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32">
    <w:name w:val="xl132"/>
    <w:basedOn w:val="a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33">
    <w:name w:val="xl13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34">
    <w:name w:val="xl134"/>
    <w:basedOn w:val="a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xl135">
    <w:name w:val="xl135"/>
    <w:basedOn w:val="a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af5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so.com/s?q=%E4%B8%AD%E5%9B%BD%E5%AF%B9%E5%A4%96%E8%B4%B8%E6%98%93%E7%BB%8F%E6%B5%8E%E5%90%88%E4%BD%9C%E4%BC%81%E4%B8%9A%E5%8D%8F%E4%BC%9A&amp;ie=utf-8&amp;src=wenda_li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50"/>
  </customShpExts>
</s:customData>
</file>

<file path=customXml/itemProps1.xml><?xml version="1.0" encoding="utf-8"?>
<ds:datastoreItem xmlns:ds="http://schemas.openxmlformats.org/officeDocument/2006/customXml" ds:itemID="{9BAF3DE8-07C0-43DC-BF3E-E3F5B38746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272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王涛</dc:creator>
  <cp:lastModifiedBy>LJ SHAO</cp:lastModifiedBy>
  <cp:revision>5</cp:revision>
  <cp:lastPrinted>2019-12-17T07:39:00Z</cp:lastPrinted>
  <dcterms:created xsi:type="dcterms:W3CDTF">2025-06-11T04:50:00Z</dcterms:created>
  <dcterms:modified xsi:type="dcterms:W3CDTF">2025-06-11T06:59:00Z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BCAA03C420324EB286CDB0E7D086BC09_12</vt:lpwstr>
  </property>
</Properties>
</file>