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5083B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国际经济与贸易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4CC355EC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0FB12D15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324"/>
      <w:bookmarkStart w:id="1" w:name="_Toc396497526"/>
      <w:bookmarkStart w:id="2" w:name="_Toc393236437"/>
      <w:bookmarkStart w:id="3" w:name="_Toc396501700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p w14:paraId="0EC1E175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18C8221C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325"/>
      <w:bookmarkStart w:id="6" w:name="_Toc396497635"/>
      <w:bookmarkStart w:id="7" w:name="_Toc396501701"/>
      <w:bookmarkStart w:id="8" w:name="_Toc396497527"/>
      <w:bookmarkStart w:id="9" w:name="_Toc393236438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56763620"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专业名称：国际经济与贸易</w:t>
      </w:r>
    </w:p>
    <w:p w14:paraId="1FD286D9"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专业代码：530501</w:t>
      </w:r>
    </w:p>
    <w:p w14:paraId="2A373584">
      <w:pPr>
        <w:pStyle w:val="2"/>
        <w:spacing w:before="312" w:after="312"/>
        <w:ind w:firstLine="549"/>
        <w:rPr>
          <w:rFonts w:hint="eastAsia"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二、入学要求</w:t>
      </w:r>
    </w:p>
    <w:p w14:paraId="7AD49001">
      <w:pPr>
        <w:pStyle w:val="2"/>
        <w:spacing w:before="312" w:after="312"/>
        <w:ind w:firstLine="0" w:firstLineChars="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高中阶段教育毕业生或具有同等学力者</w:t>
      </w:r>
    </w:p>
    <w:p w14:paraId="1A52399D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 w14:paraId="21585DCC">
      <w:pPr>
        <w:adjustRightInd w:val="0"/>
        <w:snapToGrid w:val="0"/>
        <w:spacing w:line="360" w:lineRule="auto"/>
        <w:ind w:firstLine="560" w:firstLineChars="20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本专业主要面向国际经济与贸易的所有相关单位，培养德、智、体、美全面发展，具备国际（出口、进口）贸易实务、单证制作、外贸跟单、报关报检、国际货运代理、国际经济合作、国际商务谈判、电子商务、国际商法等实务与法规知识，有着较强的实务工作能力，</w:t>
      </w:r>
      <w:r>
        <w:rPr>
          <w:rFonts w:hint="eastAsia"/>
          <w:color w:val="000000"/>
          <w:sz w:val="28"/>
          <w:szCs w:val="28"/>
        </w:rPr>
        <w:t>具有</w:t>
      </w:r>
      <w:r>
        <w:rPr>
          <w:rFonts w:hint="eastAsia"/>
          <w:sz w:val="28"/>
          <w:szCs w:val="28"/>
        </w:rPr>
        <w:t>爱岗敬业精神、创新创业素质和团队合作等职业</w:t>
      </w:r>
      <w:r>
        <w:rPr>
          <w:rFonts w:hint="eastAsia"/>
          <w:color w:val="000000"/>
          <w:sz w:val="28"/>
          <w:szCs w:val="28"/>
        </w:rPr>
        <w:t>素养，</w:t>
      </w:r>
      <w:r>
        <w:rPr>
          <w:rFonts w:hint="eastAsia" w:ascii="宋体" w:hAnsi="宋体"/>
          <w:color w:val="000000"/>
          <w:sz w:val="28"/>
          <w:szCs w:val="28"/>
        </w:rPr>
        <w:t>适应社会需求，能在贸易、生产、服务一线从事国际经济与贸易操作与管理工作，具有职业生涯发展基础的应用型高素质技术技能人才。</w:t>
      </w:r>
    </w:p>
    <w:p w14:paraId="7F6B20AB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12BB059F">
      <w:pPr>
        <w:pStyle w:val="3"/>
        <w:spacing w:before="312" w:beforeLines="100" w:after="312" w:afterLines="100"/>
        <w:ind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（一）面向岗位</w:t>
      </w:r>
    </w:p>
    <w:p w14:paraId="457B896C">
      <w:pPr>
        <w:pStyle w:val="2"/>
        <w:spacing w:before="312" w:after="312"/>
        <w:ind w:firstLine="0" w:firstLineChars="0"/>
        <w:rPr>
          <w:sz w:val="28"/>
          <w:szCs w:val="28"/>
        </w:rPr>
      </w:pPr>
    </w:p>
    <w:tbl>
      <w:tblPr>
        <w:tblStyle w:val="12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01"/>
        <w:gridCol w:w="1510"/>
        <w:gridCol w:w="1950"/>
        <w:gridCol w:w="2919"/>
      </w:tblGrid>
      <w:tr w14:paraId="28F39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675" w:type="dxa"/>
            <w:vMerge w:val="restart"/>
            <w:vAlign w:val="center"/>
          </w:tcPr>
          <w:p w14:paraId="207C7255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14:paraId="4C6770A3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就业方向</w:t>
            </w:r>
          </w:p>
        </w:tc>
        <w:tc>
          <w:tcPr>
            <w:tcW w:w="1510" w:type="dxa"/>
            <w:vMerge w:val="restart"/>
            <w:vAlign w:val="center"/>
          </w:tcPr>
          <w:p w14:paraId="1D56E15C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职业岗位</w:t>
            </w:r>
          </w:p>
        </w:tc>
        <w:tc>
          <w:tcPr>
            <w:tcW w:w="4869" w:type="dxa"/>
            <w:gridSpan w:val="2"/>
            <w:vAlign w:val="center"/>
          </w:tcPr>
          <w:p w14:paraId="70CD7AAA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职业资格</w:t>
            </w:r>
          </w:p>
        </w:tc>
      </w:tr>
      <w:tr w14:paraId="01BC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675" w:type="dxa"/>
            <w:vMerge w:val="continue"/>
            <w:vAlign w:val="center"/>
          </w:tcPr>
          <w:p w14:paraId="65F7C791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161B96A8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510" w:type="dxa"/>
            <w:vMerge w:val="continue"/>
            <w:vAlign w:val="center"/>
          </w:tcPr>
          <w:p w14:paraId="79C970B7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950" w:type="dxa"/>
            <w:vAlign w:val="center"/>
          </w:tcPr>
          <w:p w14:paraId="61F3C8F3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证书名称</w:t>
            </w:r>
          </w:p>
        </w:tc>
        <w:tc>
          <w:tcPr>
            <w:tcW w:w="2919" w:type="dxa"/>
            <w:vAlign w:val="center"/>
          </w:tcPr>
          <w:p w14:paraId="0ED277B4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颁证单位</w:t>
            </w:r>
          </w:p>
        </w:tc>
      </w:tr>
      <w:tr w14:paraId="72662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794C5E3D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7C211566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核心外贸岗位</w:t>
            </w:r>
          </w:p>
          <w:p w14:paraId="5C11FAE6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（外贸企业）</w:t>
            </w:r>
          </w:p>
        </w:tc>
        <w:tc>
          <w:tcPr>
            <w:tcW w:w="1510" w:type="dxa"/>
            <w:vAlign w:val="center"/>
          </w:tcPr>
          <w:p w14:paraId="0B97CA3E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外销员</w:t>
            </w:r>
          </w:p>
        </w:tc>
        <w:tc>
          <w:tcPr>
            <w:tcW w:w="1950" w:type="dxa"/>
            <w:vAlign w:val="center"/>
          </w:tcPr>
          <w:p w14:paraId="149C60AF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外销员</w:t>
            </w:r>
          </w:p>
        </w:tc>
        <w:tc>
          <w:tcPr>
            <w:tcW w:w="2919" w:type="dxa"/>
            <w:vAlign w:val="center"/>
          </w:tcPr>
          <w:p w14:paraId="4A5ED982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省商务厅</w:t>
            </w:r>
          </w:p>
        </w:tc>
      </w:tr>
      <w:tr w14:paraId="4EF44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E960766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 w14:paraId="2605FD42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03ED7439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进出口业务员</w:t>
            </w:r>
          </w:p>
        </w:tc>
        <w:tc>
          <w:tcPr>
            <w:tcW w:w="1950" w:type="dxa"/>
            <w:vAlign w:val="center"/>
          </w:tcPr>
          <w:p w14:paraId="1D05E4DC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国际贸易业务员</w:t>
            </w:r>
          </w:p>
        </w:tc>
        <w:tc>
          <w:tcPr>
            <w:tcW w:w="2919" w:type="dxa"/>
            <w:vAlign w:val="center"/>
          </w:tcPr>
          <w:p w14:paraId="1B87283E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对外贸易经济合作企业协会</w:t>
            </w:r>
          </w:p>
        </w:tc>
      </w:tr>
      <w:tr w14:paraId="725F2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1829E7FD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701" w:type="dxa"/>
            <w:vMerge w:val="continue"/>
            <w:vAlign w:val="center"/>
          </w:tcPr>
          <w:p w14:paraId="6C991653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55238F95">
            <w:pPr>
              <w:adjustRightIn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单证员</w:t>
            </w:r>
          </w:p>
        </w:tc>
        <w:tc>
          <w:tcPr>
            <w:tcW w:w="1950" w:type="dxa"/>
            <w:vAlign w:val="center"/>
          </w:tcPr>
          <w:p w14:paraId="2228BD19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单证员</w:t>
            </w:r>
          </w:p>
        </w:tc>
        <w:tc>
          <w:tcPr>
            <w:tcW w:w="2919" w:type="dxa"/>
            <w:vAlign w:val="center"/>
          </w:tcPr>
          <w:p w14:paraId="14EF915C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对外贸易经济合作企业协会</w:t>
            </w:r>
          </w:p>
        </w:tc>
      </w:tr>
      <w:tr w14:paraId="0423E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38013B2C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</w:t>
            </w:r>
          </w:p>
        </w:tc>
        <w:tc>
          <w:tcPr>
            <w:tcW w:w="1701" w:type="dxa"/>
            <w:vMerge w:val="continue"/>
            <w:vAlign w:val="center"/>
          </w:tcPr>
          <w:p w14:paraId="699AE34D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6781BCB4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跟单员</w:t>
            </w:r>
          </w:p>
        </w:tc>
        <w:tc>
          <w:tcPr>
            <w:tcW w:w="1950" w:type="dxa"/>
            <w:vAlign w:val="center"/>
          </w:tcPr>
          <w:p w14:paraId="0DEF6B4F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外贸跟单员</w:t>
            </w:r>
          </w:p>
        </w:tc>
        <w:tc>
          <w:tcPr>
            <w:tcW w:w="2919" w:type="dxa"/>
            <w:vAlign w:val="center"/>
          </w:tcPr>
          <w:p w14:paraId="3CDB51EB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18"/>
              </w:rPr>
              <w:t>全国外经贸单证专业培训考试中心</w:t>
            </w:r>
          </w:p>
        </w:tc>
      </w:tr>
      <w:tr w14:paraId="3524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675" w:type="dxa"/>
            <w:vAlign w:val="center"/>
          </w:tcPr>
          <w:p w14:paraId="28128FF1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5</w:t>
            </w:r>
          </w:p>
        </w:tc>
        <w:tc>
          <w:tcPr>
            <w:tcW w:w="1701" w:type="dxa"/>
            <w:vMerge w:val="restart"/>
            <w:vAlign w:val="center"/>
          </w:tcPr>
          <w:p w14:paraId="02618E9E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其他外经贸岗位</w:t>
            </w:r>
          </w:p>
          <w:p w14:paraId="27B4BC07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（外贸企业、外贸服务企业等）</w:t>
            </w:r>
          </w:p>
        </w:tc>
        <w:tc>
          <w:tcPr>
            <w:tcW w:w="1510" w:type="dxa"/>
            <w:vAlign w:val="center"/>
          </w:tcPr>
          <w:p w14:paraId="30D2DF98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报关员</w:t>
            </w:r>
          </w:p>
        </w:tc>
        <w:tc>
          <w:tcPr>
            <w:tcW w:w="1950" w:type="dxa"/>
            <w:vAlign w:val="center"/>
          </w:tcPr>
          <w:p w14:paraId="3B41CD36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报关水平测试/</w:t>
            </w:r>
          </w:p>
          <w:p w14:paraId="74E08486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国际贸易关务员</w:t>
            </w:r>
          </w:p>
        </w:tc>
        <w:tc>
          <w:tcPr>
            <w:tcW w:w="2919" w:type="dxa"/>
            <w:vAlign w:val="center"/>
          </w:tcPr>
          <w:p w14:paraId="5F0E968E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中国报关协会/对外贸易经济合作企业协会</w:t>
            </w:r>
          </w:p>
        </w:tc>
      </w:tr>
      <w:tr w14:paraId="59EE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6BE821B6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6</w:t>
            </w:r>
          </w:p>
        </w:tc>
        <w:tc>
          <w:tcPr>
            <w:tcW w:w="1701" w:type="dxa"/>
            <w:vMerge w:val="continue"/>
            <w:vAlign w:val="center"/>
          </w:tcPr>
          <w:p w14:paraId="3D1E02F3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6F542B34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货代业务员</w:t>
            </w:r>
          </w:p>
        </w:tc>
        <w:tc>
          <w:tcPr>
            <w:tcW w:w="1950" w:type="dxa"/>
            <w:vAlign w:val="center"/>
          </w:tcPr>
          <w:p w14:paraId="3932AB2C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货代员</w:t>
            </w:r>
          </w:p>
        </w:tc>
        <w:tc>
          <w:tcPr>
            <w:tcW w:w="2919" w:type="dxa"/>
            <w:vAlign w:val="center"/>
          </w:tcPr>
          <w:p w14:paraId="69072386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中国国际货运代理协会</w:t>
            </w:r>
          </w:p>
        </w:tc>
      </w:tr>
      <w:tr w14:paraId="05921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59CACA9F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7</w:t>
            </w:r>
          </w:p>
        </w:tc>
        <w:tc>
          <w:tcPr>
            <w:tcW w:w="1701" w:type="dxa"/>
            <w:vMerge w:val="continue"/>
            <w:vAlign w:val="center"/>
          </w:tcPr>
          <w:p w14:paraId="34032F93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4E9E45A6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单证员</w:t>
            </w:r>
          </w:p>
        </w:tc>
        <w:tc>
          <w:tcPr>
            <w:tcW w:w="1950" w:type="dxa"/>
            <w:vAlign w:val="center"/>
          </w:tcPr>
          <w:p w14:paraId="34071932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电子单证员</w:t>
            </w:r>
          </w:p>
        </w:tc>
        <w:tc>
          <w:tcPr>
            <w:tcW w:w="2919" w:type="dxa"/>
            <w:vAlign w:val="center"/>
          </w:tcPr>
          <w:p w14:paraId="31219601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工信部电子单证中心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 w14:paraId="2284805A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8</w:t>
            </w:r>
          </w:p>
        </w:tc>
        <w:tc>
          <w:tcPr>
            <w:tcW w:w="1701" w:type="dxa"/>
            <w:vMerge w:val="continue"/>
            <w:vAlign w:val="center"/>
          </w:tcPr>
          <w:p w14:paraId="4AFF5C41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</w:p>
        </w:tc>
        <w:tc>
          <w:tcPr>
            <w:tcW w:w="1510" w:type="dxa"/>
            <w:vAlign w:val="center"/>
          </w:tcPr>
          <w:p w14:paraId="4BA8FD25">
            <w:pPr>
              <w:adjustRightInd w:val="0"/>
              <w:spacing w:line="360" w:lineRule="auto"/>
              <w:jc w:val="center"/>
              <w:textAlignment w:val="baseline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业务员</w:t>
            </w:r>
          </w:p>
        </w:tc>
        <w:tc>
          <w:tcPr>
            <w:tcW w:w="1950" w:type="dxa"/>
            <w:vAlign w:val="center"/>
          </w:tcPr>
          <w:p w14:paraId="1624F8B8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国际贸易从业技能</w:t>
            </w:r>
          </w:p>
          <w:p w14:paraId="0D845093">
            <w:pPr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综合实训合格证书</w:t>
            </w:r>
          </w:p>
        </w:tc>
        <w:tc>
          <w:tcPr>
            <w:tcW w:w="2919" w:type="dxa"/>
            <w:vAlign w:val="center"/>
          </w:tcPr>
          <w:p w14:paraId="7D2B39FE">
            <w:pPr>
              <w:snapToGrid w:val="0"/>
              <w:spacing w:line="3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中国国际贸易学会</w:t>
            </w:r>
          </w:p>
        </w:tc>
      </w:tr>
    </w:tbl>
    <w:p w14:paraId="2C7DB8BA">
      <w:pPr>
        <w:pStyle w:val="3"/>
        <w:spacing w:before="312" w:beforeLines="100" w:after="312" w:afterLines="100"/>
        <w:ind w:firstLine="640"/>
      </w:pPr>
      <w:r>
        <w:rPr>
          <w:rFonts w:hint="eastAsia"/>
          <w:sz w:val="32"/>
          <w:szCs w:val="32"/>
        </w:rPr>
        <w:t>（二）职业生涯路径</w:t>
      </w:r>
      <w:r>
        <w:rPr>
          <w:rFonts w:hint="eastAsia"/>
        </w:rPr>
        <w:t xml:space="preserve"> </w:t>
      </w:r>
    </w:p>
    <w:p w14:paraId="5EC36EF9">
      <w:pPr>
        <w:pStyle w:val="2"/>
        <w:spacing w:beforeLines="0" w:afterLines="0"/>
        <w:ind w:firstLine="0" w:firstLineChars="0"/>
        <w:jc w:val="center"/>
        <w:rPr>
          <w:sz w:val="24"/>
        </w:rPr>
      </w:pPr>
      <w:r>
        <w:rPr>
          <w:rFonts w:hint="eastAsia"/>
          <w:sz w:val="24"/>
        </w:rPr>
        <w:t>网络式职业生涯路径图：</w:t>
      </w: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316230</wp:posOffset>
                </wp:positionV>
                <wp:extent cx="3086100" cy="1828800"/>
                <wp:effectExtent l="4445" t="4445" r="14605" b="1460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1828800"/>
                          <a:chOff x="0" y="0"/>
                          <a:chExt cx="3086100" cy="1828800"/>
                        </a:xfrm>
                        <a:effectLst/>
                      </wpg:grpSpPr>
                      <wps:wsp>
                        <wps:cNvPr id="7" name="直接箭头连接符 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900" y="1095375"/>
                            <a:ext cx="9525" cy="428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g:grpSp>
                        <wpg:cNvPr id="8" name="组合 8"/>
                        <wpg:cNvGrpSpPr/>
                        <wpg:grpSpPr>
                          <a:xfrm>
                            <a:off x="0" y="0"/>
                            <a:ext cx="3086100" cy="1828800"/>
                            <a:chOff x="2505" y="6630"/>
                            <a:chExt cx="4860" cy="2700"/>
                          </a:xfrm>
                          <a:effectLst/>
                        </wpg:grpSpPr>
                        <wps:wsp>
                          <wps:cNvPr id="9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8880"/>
                              <a:ext cx="1305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201D2E2">
                                <w:r>
                                  <w:rPr>
                                    <w:rFonts w:hint="eastAsia"/>
                                  </w:rPr>
                                  <w:t>业务助理员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90" y="8880"/>
                              <a:ext cx="1275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2C81D06B"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跟单员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8880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743282A"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单证员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913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3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65" y="913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1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7716E730">
                                <w:pPr>
                                  <w:ind w:firstLine="105" w:firstLineChars="50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外销员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0" y="6630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6DE8237">
                                <w:pPr>
                                  <w:ind w:firstLine="105" w:firstLineChars="50"/>
                                </w:pPr>
                                <w:r>
                                  <w:rPr>
                                    <w:rFonts w:hint="eastAsia"/>
                                  </w:rPr>
                                  <w:t>经   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5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AB89257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跟单主管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5" y="7755"/>
                              <a:ext cx="1230" cy="4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FFFD531"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</w:rPr>
                                  <w:t>单证主管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35" y="796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19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0" y="7965"/>
                              <a:ext cx="52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s:wsp>
                          <wps:cNvPr id="20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845" y="7080"/>
                              <a:ext cx="15" cy="6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24.9pt;height:144pt;width:243pt;mso-position-horizontal:center;mso-position-horizontal-relative:margin;z-index:251659264;mso-width-relative:page;mso-height-relative:page;" coordsize="3086100,1828800" o:gfxdata="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">
                <o:lock v:ext="edit" aspectratio="f"/>
                <v:shape id="_x0000_s1026" o:spid="_x0000_s1026" o:spt="32" type="#_x0000_t32" style="position:absolute;left:1485900;top:1095375;flip:y;height:428625;width:9525;" filled="f" stroked="t" coordsize="21600,21600" o:gfxdata="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HX7v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group id="_x0000_s1026" o:spid="_x0000_s1026" o:spt="203" style="position:absolute;left:0;top:0;height:1828800;width:3086100;" coordorigin="2505,6630" coordsize="4860,270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Text Box 4" o:spid="_x0000_s1026" o:spt="202" type="#_x0000_t202" style="position:absolute;left:4260;top:8880;height:450;width:1305;" fillcolor="#FFFFFF" filled="t" stroked="t" coordsize="21600,21600" o:gfxdata="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oX48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0201D2E2">
                          <w:r>
                            <w:rPr>
                              <w:rFonts w:hint="eastAsia"/>
                            </w:rPr>
                            <w:t>业务助理员</w:t>
                          </w:r>
                        </w:p>
                      </w:txbxContent>
                    </v:textbox>
                  </v:shape>
                  <v:shape id="Text Box 5" o:spid="_x0000_s1026" o:spt="202" type="#_x0000_t202" style="position:absolute;left:6090;top:8880;height:450;width:1275;" fillcolor="#FFFFFF" filled="t" stroked="t" coordsize="21600,21600" o:gfxdata="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Tf2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2C81D06B"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跟单员</w:t>
                          </w:r>
                        </w:p>
                      </w:txbxContent>
                    </v:textbox>
                  </v:shape>
                  <v:shape id="Text Box 6" o:spid="_x0000_s1026" o:spt="202" type="#_x0000_t202" style="position:absolute;left:2505;top:8880;height:450;width:1230;" fillcolor="#FFFFFF" filled="t" stroked="t" coordsize="21600,21600" o:gfxdata="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h6Q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7743282A"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单证员</w:t>
                          </w:r>
                        </w:p>
                      </w:txbxContent>
                    </v:textbox>
                  </v:shape>
                  <v:shape id="AutoShape 7" o:spid="_x0000_s1026" o:spt="32" type="#_x0000_t32" style="position:absolute;left:3735;top:9135;height:0;width:525;" filled="f" stroked="t" coordsize="21600,21600" o:gfxdata="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9btj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8" o:spid="_x0000_s1026" o:spt="32" type="#_x0000_t32" style="position:absolute;left:5565;top:9135;height:0;width:525;" filled="f" stroked="t" coordsize="21600,21600" o:gfxdata="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JpIF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Text Box 9" o:spid="_x0000_s1026" o:spt="202" type="#_x0000_t202" style="position:absolute;left:4260;top:7755;height:450;width:1230;" fillcolor="#FFFFFF" filled="t" stroked="t" coordsize="21600,21600" o:gfxdata="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n/Z2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7716E730">
                          <w:pPr>
                            <w:ind w:firstLine="105" w:firstLineChars="50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外销员</w:t>
                          </w:r>
                        </w:p>
                      </w:txbxContent>
                    </v:textbox>
                  </v:shape>
                  <v:shape id="Text Box 10" o:spid="_x0000_s1026" o:spt="202" type="#_x0000_t202" style="position:absolute;left:4260;top:6630;height:450;width:1230;" fillcolor="#FFFFFF" filled="t" stroked="t" coordsize="21600,21600" o:gfxdata="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N8Q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46DE8237">
                          <w:pPr>
                            <w:ind w:firstLine="105" w:firstLineChars="50"/>
                          </w:pPr>
                          <w:r>
                            <w:rPr>
                              <w:rFonts w:hint="eastAsia"/>
                            </w:rPr>
                            <w:t>经   理</w:t>
                          </w:r>
                        </w:p>
                      </w:txbxContent>
                    </v:textbox>
                  </v:shape>
                  <v:shape id="Text Box 11" o:spid="_x0000_s1026" o:spt="202" type="#_x0000_t202" style="position:absolute;left:6015;top:7755;height:450;width:1230;" fillcolor="#FFFFFF" filled="t" stroked="t" coordsize="21600,21600" o:gfxdata="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h4j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1AB89257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跟单主管</w:t>
                          </w:r>
                        </w:p>
                      </w:txbxContent>
                    </v:textbox>
                  </v:shape>
                  <v:shape id="Text Box 12" o:spid="_x0000_s1026" o:spt="202" type="#_x0000_t202" style="position:absolute;left:2505;top:7755;height:450;width:1230;" fillcolor="#FFFFFF" filled="t" stroked="t" coordsize="21600,21600" o:gfxdata="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tR62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  <v:textbox>
                      <w:txbxContent>
                        <w:p w14:paraId="5FFFD531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单证主管</w:t>
                          </w:r>
                        </w:p>
                      </w:txbxContent>
                    </v:textbox>
                  </v:shape>
                  <v:shape id="AutoShape 13" o:spid="_x0000_s1026" o:spt="32" type="#_x0000_t32" style="position:absolute;left:3735;top:7965;height:0;width:525;" filled="f" stroked="t" coordsize="21600,21600" o:gfxdata="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Gwz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block"/>
                    <v:imagedata o:title=""/>
                    <o:lock v:ext="edit" aspectratio="f"/>
                  </v:shape>
                  <v:shape id="AutoShape 14" o:spid="_x0000_s1026" o:spt="32" type="#_x0000_t32" style="position:absolute;left:5490;top:7965;height:0;width:525;" filled="f" stroked="t" coordsize="21600,21600" o:gfxdata="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rZAZ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shape id="AutoShape 15" o:spid="_x0000_s1026" o:spt="32" type="#_x0000_t32" style="position:absolute;left:4845;top:7080;flip:y;height:675;width:15;" filled="f" stroked="t" coordsize="21600,21600" o:gfxdata="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ZF26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 w14:paraId="7046C8AD">
      <w:pPr>
        <w:ind w:firstLine="555"/>
        <w:rPr>
          <w:sz w:val="28"/>
          <w:szCs w:val="28"/>
        </w:rPr>
      </w:pPr>
    </w:p>
    <w:p w14:paraId="1861E383">
      <w:pPr>
        <w:ind w:firstLine="555"/>
        <w:rPr>
          <w:sz w:val="28"/>
          <w:szCs w:val="28"/>
        </w:rPr>
      </w:pPr>
    </w:p>
    <w:p w14:paraId="27BA9D85">
      <w:pPr>
        <w:ind w:firstLine="555"/>
        <w:rPr>
          <w:sz w:val="28"/>
          <w:szCs w:val="28"/>
        </w:rPr>
      </w:pPr>
    </w:p>
    <w:p w14:paraId="68CEDDC4">
      <w:pPr>
        <w:ind w:firstLine="555"/>
        <w:rPr>
          <w:rFonts w:ascii="宋体" w:hAnsi="宋体"/>
          <w:sz w:val="24"/>
        </w:rPr>
      </w:pPr>
    </w:p>
    <w:p w14:paraId="0982C724">
      <w:pPr>
        <w:ind w:firstLine="555"/>
        <w:rPr>
          <w:rFonts w:ascii="宋体" w:hAnsi="宋体"/>
          <w:sz w:val="24"/>
        </w:rPr>
      </w:pPr>
    </w:p>
    <w:p w14:paraId="618B21C6">
      <w:pPr>
        <w:ind w:firstLine="555"/>
        <w:rPr>
          <w:rFonts w:ascii="宋体" w:hAnsi="宋体"/>
          <w:sz w:val="24"/>
        </w:rPr>
      </w:pPr>
    </w:p>
    <w:p w14:paraId="45732173">
      <w:pPr>
        <w:ind w:firstLine="555"/>
        <w:rPr>
          <w:rFonts w:ascii="宋体" w:hAnsi="宋体"/>
          <w:sz w:val="24"/>
        </w:rPr>
      </w:pPr>
    </w:p>
    <w:p w14:paraId="5AE2EA14">
      <w:pPr>
        <w:adjustRightInd w:val="0"/>
        <w:snapToGrid w:val="0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</w:p>
    <w:p w14:paraId="7C4C1804">
      <w:pPr>
        <w:adjustRightInd w:val="0"/>
        <w:snapToGrid w:val="0"/>
        <w:ind w:firstLine="482" w:firstLineChars="200"/>
        <w:rPr>
          <w:rFonts w:ascii="宋体" w:hAnsi="宋体"/>
          <w:b/>
          <w:color w:val="000000"/>
          <w:sz w:val="24"/>
          <w:szCs w:val="24"/>
        </w:rPr>
      </w:pPr>
      <w:r>
        <w:rPr>
          <w:rFonts w:hint="eastAsia" w:ascii="宋体" w:hAnsi="宋体"/>
          <w:b/>
          <w:color w:val="000000"/>
          <w:sz w:val="24"/>
          <w:szCs w:val="24"/>
        </w:rPr>
        <w:t>说明：</w:t>
      </w:r>
    </w:p>
    <w:p w14:paraId="710E5E3E">
      <w:pPr>
        <w:pStyle w:val="2"/>
        <w:spacing w:before="312" w:after="312"/>
        <w:ind w:firstLine="480" w:firstLineChars="200"/>
        <w:jc w:val="left"/>
        <w:rPr>
          <w:rFonts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外贸企业或外贸服务企业岗位名称并不整齐划一。由低到高，业务方面出口岗位常称作外销业务助理、外销员、外销（项目）经理、业务副总、总经理等，进口及货代等岗位常称为业务助理、业务员、业务经理、项目经理、业务副总、总经理等；跟单方面，货代类企业较为特殊，常称作“操作”；单证方面，特殊的是部分外贸企业将其归并到国际结算部。</w:t>
      </w:r>
    </w:p>
    <w:p w14:paraId="7B4B4930"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1CBFCB60">
      <w:pPr>
        <w:adjustRightIn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国际贸易实务、外贸单证实务、外贸跟单实务、通关理论与实务、国际货运代理实务、贸易综合实训和各项专业赛事集训等。</w:t>
      </w:r>
    </w:p>
    <w:p w14:paraId="3F55CA61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28A6DBBB">
      <w:pPr>
        <w:pStyle w:val="3"/>
        <w:bidi w:val="0"/>
      </w:pPr>
      <w:bookmarkStart w:id="10" w:name="_Toc49700079"/>
      <w:r>
        <w:rPr>
          <w:rFonts w:hint="eastAsia"/>
        </w:rPr>
        <w:t>（1</w:t>
      </w:r>
      <w:r>
        <w:t>）</w:t>
      </w:r>
      <w:r>
        <w:rPr>
          <w:rFonts w:hint="eastAsia"/>
        </w:rPr>
        <w:t>学分要求</w:t>
      </w:r>
      <w:bookmarkEnd w:id="10"/>
    </w:p>
    <w:p w14:paraId="414EABF6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bookmarkStart w:id="11" w:name="_Toc49700080"/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学生共须修满 145.5 学分，其中通识必修课应修满 40 学分，通识限选课修满 7 学分, 通识任选课修满 4 学分；专业必修课修满 82 学分，专业限选课至少修满 12.5 学分；素质拓展与社会实践课程修满 8 学分。各类课程学分可根据《江海院学分积累、转换和认定办法》予以认定。 </w:t>
      </w:r>
    </w:p>
    <w:p w14:paraId="3EDF747C">
      <w:pPr>
        <w:pStyle w:val="3"/>
        <w:bidi w:val="0"/>
      </w:pPr>
      <w:r>
        <w:rPr>
          <w:rFonts w:hint="eastAsia"/>
        </w:rPr>
        <w:t>（2</w:t>
      </w:r>
      <w:r>
        <w:t>）</w:t>
      </w:r>
      <w:r>
        <w:rPr>
          <w:rFonts w:hint="eastAsia"/>
        </w:rPr>
        <w:t>外语应用能力要求</w:t>
      </w:r>
      <w:bookmarkEnd w:id="11"/>
    </w:p>
    <w:p w14:paraId="2CFC78BA">
      <w:pPr>
        <w:adjustRightInd w:val="0"/>
        <w:snapToGrid w:val="0"/>
        <w:spacing w:line="360" w:lineRule="auto"/>
        <w:ind w:firstLine="48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鼓励学生考取英语等级证书，但不将其作为毕业资格要求，对考取比毕业要求等级高，且至少为高校英语应用能力 A 级证书或口语证书的学生，可以用证书置换高职英语课程 2个学期学分，成绩认定为 85 分（A 级或口语）、90 分（四级）或 95 分（六级），也可申请课程免修。</w:t>
      </w:r>
    </w:p>
    <w:p w14:paraId="3E815D45">
      <w:pPr>
        <w:pStyle w:val="3"/>
        <w:bidi w:val="0"/>
      </w:pPr>
      <w:r>
        <w:rPr>
          <w:rFonts w:hint="eastAsia"/>
        </w:rPr>
        <w:t>（3）计算机能力要求</w:t>
      </w:r>
    </w:p>
    <w:p w14:paraId="2AF4F5AC">
      <w:pPr>
        <w:adjustRightInd w:val="0"/>
        <w:snapToGrid w:val="0"/>
        <w:spacing w:line="360" w:lineRule="auto"/>
        <w:ind w:firstLine="480"/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鼓励学生考取计算机证书，但不将其作为毕业资格要求。对考取全国计算机ATA 证书或江苏省计算机等级考试一级证书的学生，可申请信息技术类课程免修，直接置换对应学分。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72831356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（4）职业资格证书要求</w:t>
      </w:r>
    </w:p>
    <w:p w14:paraId="6E7B4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鼓励学生在获得学历证书的同时，积极取得职业技能等级证书或职业资格证书或相关“1+X”证书，但不将其作为学生毕业条件之一。学生考取规定的职业技能或资格证书，可申请置换所融入的1-2门课程学分，成绩直接认定为85分（不能申请免听）。见下表：</w:t>
      </w:r>
    </w:p>
    <w:tbl>
      <w:tblPr>
        <w:tblStyle w:val="13"/>
        <w:tblW w:w="8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4725"/>
        <w:gridCol w:w="3057"/>
      </w:tblGrid>
      <w:tr w14:paraId="1FCFC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9" w:type="dxa"/>
            <w:vAlign w:val="center"/>
          </w:tcPr>
          <w:p w14:paraId="7DF9BA43">
            <w:p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725" w:type="dxa"/>
            <w:vAlign w:val="center"/>
          </w:tcPr>
          <w:p w14:paraId="7AE78B1E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证书或项目</w:t>
            </w:r>
          </w:p>
        </w:tc>
        <w:tc>
          <w:tcPr>
            <w:tcW w:w="3057" w:type="dxa"/>
            <w:vAlign w:val="center"/>
          </w:tcPr>
          <w:p w14:paraId="619A6203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融入课程</w:t>
            </w:r>
          </w:p>
        </w:tc>
      </w:tr>
      <w:tr w14:paraId="5D6B6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839" w:type="dxa"/>
            <w:vAlign w:val="center"/>
          </w:tcPr>
          <w:p w14:paraId="780F2083">
            <w:p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725" w:type="dxa"/>
            <w:vAlign w:val="center"/>
          </w:tcPr>
          <w:p w14:paraId="0B3C887C">
            <w:p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bookmarkStart w:id="17" w:name="_GoBack"/>
            <w:bookmarkEnd w:id="17"/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国际商务单证员证书</w:t>
            </w:r>
          </w:p>
        </w:tc>
        <w:tc>
          <w:tcPr>
            <w:tcW w:w="3057" w:type="dxa"/>
            <w:vAlign w:val="center"/>
          </w:tcPr>
          <w:p w14:paraId="42AC6182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进出口业务操作</w:t>
            </w:r>
          </w:p>
          <w:p w14:paraId="3C653CB3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国际商务单证操作</w:t>
            </w:r>
          </w:p>
        </w:tc>
      </w:tr>
      <w:tr w14:paraId="1E182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9" w:type="dxa"/>
            <w:vAlign w:val="center"/>
          </w:tcPr>
          <w:p w14:paraId="673A2D1A">
            <w:pPr>
              <w:adjustRightInd w:val="0"/>
              <w:snapToGrid w:val="0"/>
              <w:spacing w:line="360" w:lineRule="auto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725" w:type="dxa"/>
            <w:vAlign w:val="center"/>
          </w:tcPr>
          <w:p w14:paraId="5A53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跨境电商B2B数据运营“1+X”中级证书</w:t>
            </w:r>
          </w:p>
        </w:tc>
        <w:tc>
          <w:tcPr>
            <w:tcW w:w="3057" w:type="dxa"/>
            <w:vAlign w:val="center"/>
          </w:tcPr>
          <w:p w14:paraId="7C8DF090">
            <w:pPr>
              <w:adjustRightInd w:val="0"/>
              <w:snapToGrid w:val="0"/>
              <w:spacing w:line="360" w:lineRule="auto"/>
              <w:ind w:firstLine="480"/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跨境电商运营</w:t>
            </w:r>
          </w:p>
        </w:tc>
      </w:tr>
    </w:tbl>
    <w:p w14:paraId="3E9CD5ED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（5）学生思想品德考核要求</w:t>
      </w:r>
    </w:p>
    <w:p w14:paraId="31B7EF53">
      <w:pPr>
        <w:pStyle w:val="3"/>
        <w:bidi w:val="0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-SA"/>
        </w:rPr>
        <w:t>毕业前思想品德考核必须为合格以上，由学生工作处负责考核、鉴定。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57FA2B94"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</w:rPr>
        <w:t>（</w:t>
      </w:r>
      <w:r>
        <w:rPr>
          <w:rFonts w:hint="eastAsia"/>
          <w:lang w:val="en-US" w:eastAsia="zh-CN"/>
        </w:rPr>
        <w:t>6）体质健康测试要求</w:t>
      </w:r>
    </w:p>
    <w:p w14:paraId="480CFB40">
      <w:r>
        <w:rPr>
          <w:rFonts w:hint="eastAsia" w:ascii="Times New Roman" w:hAnsi="Times New Roman"/>
          <w:sz w:val="28"/>
          <w:szCs w:val="28"/>
          <w:lang w:val="en-US" w:eastAsia="zh-CN"/>
        </w:rPr>
        <w:t>学生体质健康测试严格执行“国家学生体质健康标准”，毕业前体质健康测试成绩必须达 50 分以上。对省级以上体育竞赛比赛获三等奖以上学生，可以免除以上要求。学生因病或残疾可向学校提交免测申请，经医疗单位证明，体育教学部门核准，可以免除以上要求，但须填写《免予执行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>&lt;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国家学生体质健康标准</w:t>
      </w:r>
      <w:r>
        <w:rPr>
          <w:rFonts w:hint="default" w:ascii="Times New Roman" w:hAnsi="Times New Roman"/>
          <w:sz w:val="28"/>
          <w:szCs w:val="28"/>
          <w:lang w:val="en-US" w:eastAsia="zh-CN"/>
        </w:rPr>
        <w:t xml:space="preserve">&gt;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申请表》存入学生档</w:t>
      </w:r>
    </w:p>
    <w:p w14:paraId="3A23AFC5">
      <w:pPr>
        <w:adjustRightInd w:val="0"/>
        <w:snapToGrid w:val="0"/>
        <w:spacing w:line="360" w:lineRule="auto"/>
        <w:ind w:firstLine="48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2" w:name="_Toc396497528"/>
      <w:bookmarkStart w:id="13" w:name="_Toc396501702"/>
      <w:bookmarkStart w:id="14" w:name="_Toc393236439"/>
      <w:bookmarkStart w:id="15" w:name="_Toc396497326"/>
      <w:bookmarkStart w:id="16" w:name="_Toc396497636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44C71446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5004780E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 w14:paraId="1689A7B2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2"/>
    <w:bookmarkEnd w:id="13"/>
    <w:bookmarkEnd w:id="14"/>
    <w:bookmarkEnd w:id="15"/>
    <w:bookmarkEnd w:id="16"/>
    <w:p w14:paraId="25629FF9">
      <w:pPr>
        <w:ind w:firstLine="560" w:firstLineChars="200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（1）在校学习期间，无处分记录。</w:t>
      </w:r>
    </w:p>
    <w:p w14:paraId="1C7F1A8A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（2）当申请学生数大于可录取数时，以当前学期平均学分绩点排名为序并加以面试，择优录取。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F094A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526F6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13D0"/>
    <w:rsid w:val="004B5E17"/>
    <w:rsid w:val="004B6DF3"/>
    <w:rsid w:val="004C26DF"/>
    <w:rsid w:val="004C6D7C"/>
    <w:rsid w:val="004D0783"/>
    <w:rsid w:val="004D0A00"/>
    <w:rsid w:val="004D1F84"/>
    <w:rsid w:val="004D2E36"/>
    <w:rsid w:val="004D67EF"/>
    <w:rsid w:val="004D7D7F"/>
    <w:rsid w:val="004E0E0C"/>
    <w:rsid w:val="004E11EF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2FBA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C7A51"/>
    <w:rsid w:val="008D051C"/>
    <w:rsid w:val="008D10FE"/>
    <w:rsid w:val="008D6C06"/>
    <w:rsid w:val="008E599C"/>
    <w:rsid w:val="008E73DB"/>
    <w:rsid w:val="008E796B"/>
    <w:rsid w:val="008F0165"/>
    <w:rsid w:val="008F3A55"/>
    <w:rsid w:val="008F70C4"/>
    <w:rsid w:val="009017BD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934C1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97903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748A7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2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15CD"/>
    <w:rsid w:val="00FE2E5F"/>
    <w:rsid w:val="00FE3F1A"/>
    <w:rsid w:val="00FF13E9"/>
    <w:rsid w:val="00FF21B3"/>
    <w:rsid w:val="00FF4A2F"/>
    <w:rsid w:val="040A2BCE"/>
    <w:rsid w:val="05E76E48"/>
    <w:rsid w:val="063E0A32"/>
    <w:rsid w:val="0D3C052E"/>
    <w:rsid w:val="157511EA"/>
    <w:rsid w:val="1BA509E5"/>
    <w:rsid w:val="1DA0459C"/>
    <w:rsid w:val="1DAB71DA"/>
    <w:rsid w:val="1F501AAA"/>
    <w:rsid w:val="20B147CB"/>
    <w:rsid w:val="227F1B46"/>
    <w:rsid w:val="22E56FB7"/>
    <w:rsid w:val="25755282"/>
    <w:rsid w:val="25D70AC7"/>
    <w:rsid w:val="2E6A011B"/>
    <w:rsid w:val="339A687B"/>
    <w:rsid w:val="35751543"/>
    <w:rsid w:val="39E22AE7"/>
    <w:rsid w:val="3B0E03F8"/>
    <w:rsid w:val="3F9D61EE"/>
    <w:rsid w:val="3FCE45FA"/>
    <w:rsid w:val="41AE46E3"/>
    <w:rsid w:val="425012F6"/>
    <w:rsid w:val="44C05777"/>
    <w:rsid w:val="48340C07"/>
    <w:rsid w:val="58E660B8"/>
    <w:rsid w:val="5A945EAD"/>
    <w:rsid w:val="5B791466"/>
    <w:rsid w:val="60EC6236"/>
    <w:rsid w:val="623C143F"/>
    <w:rsid w:val="62505BB1"/>
    <w:rsid w:val="62CE53E0"/>
    <w:rsid w:val="63273E9D"/>
    <w:rsid w:val="63B45DF5"/>
    <w:rsid w:val="66371F0D"/>
    <w:rsid w:val="6B43383E"/>
    <w:rsid w:val="6F2B261F"/>
    <w:rsid w:val="70057314"/>
    <w:rsid w:val="71CA6E20"/>
    <w:rsid w:val="74A27702"/>
    <w:rsid w:val="7ABE4C8F"/>
    <w:rsid w:val="7D39684F"/>
    <w:rsid w:val="7F56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282D97-52BA-4272-A92B-815AC957C8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1781</Words>
  <Characters>1818</Characters>
  <Lines>13</Lines>
  <Paragraphs>3</Paragraphs>
  <TotalTime>94</TotalTime>
  <ScaleCrop>false</ScaleCrop>
  <LinksUpToDate>false</LinksUpToDate>
  <CharactersWithSpaces>1850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三月</cp:lastModifiedBy>
  <cp:lastPrinted>2019-12-17T07:39:00Z</cp:lastPrinted>
  <dcterms:modified xsi:type="dcterms:W3CDTF">2025-06-12T06:36:51Z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92EA615FED2F4BF2B01DF4BB374B2CFA_13</vt:lpwstr>
  </property>
  <property fmtid="{D5CDD505-2E9C-101B-9397-08002B2CF9AE}" pid="4" name="KSOTemplateDocerSaveRecord">
    <vt:lpwstr>eyJoZGlkIjoiNjI4NTNiMDJmNTY0ZWVjYjVmMDJhZTUxN2M1ZGYzMWQiLCJ1c2VySWQiOiI0MTUxNDUxMTYifQ==</vt:lpwstr>
  </property>
</Properties>
</file>