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01342">
      <w:pPr>
        <w:spacing w:before="101" w:line="224" w:lineRule="auto"/>
        <w:ind w:left="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4"/>
          <w:sz w:val="31"/>
          <w:szCs w:val="31"/>
        </w:rPr>
        <w:t>附件2</w:t>
      </w:r>
    </w:p>
    <w:p w14:paraId="60FFC825">
      <w:pPr>
        <w:spacing w:line="440" w:lineRule="auto"/>
        <w:rPr>
          <w:rFonts w:ascii="Arial"/>
          <w:sz w:val="21"/>
        </w:rPr>
      </w:pPr>
    </w:p>
    <w:p w14:paraId="2CFB3CB2">
      <w:pPr>
        <w:spacing w:before="140" w:line="219" w:lineRule="auto"/>
        <w:ind w:left="177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人工智能应用赛项竞赛规则</w:t>
      </w:r>
    </w:p>
    <w:p w14:paraId="3814D0DC">
      <w:pPr>
        <w:spacing w:line="281" w:lineRule="auto"/>
        <w:rPr>
          <w:rFonts w:ascii="Arial"/>
          <w:sz w:val="21"/>
        </w:rPr>
      </w:pPr>
    </w:p>
    <w:p w14:paraId="791C892D">
      <w:pPr>
        <w:spacing w:line="281" w:lineRule="auto"/>
        <w:rPr>
          <w:rFonts w:ascii="Arial"/>
          <w:sz w:val="21"/>
        </w:rPr>
      </w:pPr>
    </w:p>
    <w:p w14:paraId="6C3F1981">
      <w:pPr>
        <w:spacing w:before="101" w:line="222" w:lineRule="auto"/>
        <w:ind w:left="62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一、大赛主旨</w:t>
      </w:r>
    </w:p>
    <w:p w14:paraId="4031FA88">
      <w:pPr>
        <w:pStyle w:val="2"/>
        <w:spacing w:before="117" w:line="316" w:lineRule="auto"/>
        <w:ind w:right="113" w:firstLine="619"/>
        <w:jc w:val="both"/>
      </w:pPr>
      <w:r>
        <w:rPr>
          <w:spacing w:val="-1"/>
        </w:rPr>
        <w:t>贯彻落实省教育厅印发的《人工智能赋能教育高质量发展行</w:t>
      </w:r>
      <w:r>
        <w:rPr>
          <w:spacing w:val="4"/>
        </w:rPr>
        <w:t xml:space="preserve"> </w:t>
      </w:r>
      <w:r>
        <w:rPr>
          <w:spacing w:val="24"/>
        </w:rPr>
        <w:t>动方案(2025—2027年)》,将人工智能作为驱动教育高质量</w:t>
      </w:r>
      <w:r>
        <w:rPr>
          <w:spacing w:val="7"/>
        </w:rPr>
        <w:t xml:space="preserve"> </w:t>
      </w:r>
      <w:r>
        <w:rPr>
          <w:spacing w:val="-1"/>
        </w:rPr>
        <w:t>发展的新引擎，着力培养面向未来的创新型、复合型人才，构建</w:t>
      </w:r>
      <w:r>
        <w:rPr>
          <w:spacing w:val="18"/>
        </w:rPr>
        <w:t xml:space="preserve"> </w:t>
      </w:r>
      <w:r>
        <w:t>江苏特色的人工智能赋能教育实践模式。</w:t>
      </w:r>
    </w:p>
    <w:p w14:paraId="63698D43">
      <w:pPr>
        <w:spacing w:before="6" w:line="222" w:lineRule="auto"/>
        <w:ind w:left="62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二、参赛形式及要求</w:t>
      </w:r>
    </w:p>
    <w:p w14:paraId="302A00B0">
      <w:pPr>
        <w:pStyle w:val="2"/>
        <w:spacing w:before="173" w:line="310" w:lineRule="auto"/>
        <w:ind w:right="125" w:firstLine="619"/>
        <w:jc w:val="both"/>
        <w:rPr>
          <w:rFonts w:ascii="宋体" w:hAnsi="宋体" w:eastAsia="宋体" w:cs="宋体"/>
        </w:rPr>
      </w:pPr>
      <w:r>
        <w:rPr>
          <w:spacing w:val="-1"/>
        </w:rPr>
        <w:t>本赛项为团队赛，参赛团队根据发布的人工智能十大应用场</w:t>
      </w:r>
      <w:r>
        <w:rPr>
          <w:spacing w:val="3"/>
        </w:rPr>
        <w:t xml:space="preserve"> </w:t>
      </w:r>
      <w:r>
        <w:rPr>
          <w:spacing w:val="-1"/>
        </w:rPr>
        <w:t>景确定参赛项目，创作项目作品，拍摄作品演示视频、撰写项目</w:t>
      </w:r>
      <w:r>
        <w:rPr>
          <w:spacing w:val="6"/>
        </w:rPr>
        <w:t xml:space="preserve"> </w:t>
      </w:r>
      <w:r>
        <w:rPr>
          <w:spacing w:val="2"/>
        </w:rPr>
        <w:t>报名表、制作项目介绍</w:t>
      </w:r>
      <w:r>
        <w:rPr>
          <w:rFonts w:ascii="宋体" w:hAnsi="宋体" w:eastAsia="宋体" w:cs="宋体"/>
        </w:rPr>
        <w:t>PPT</w:t>
      </w:r>
      <w:r>
        <w:rPr>
          <w:rFonts w:ascii="宋体" w:hAnsi="宋体" w:eastAsia="宋体" w:cs="宋体"/>
          <w:spacing w:val="2"/>
        </w:rPr>
        <w:t>。</w:t>
      </w:r>
    </w:p>
    <w:p w14:paraId="5D6327DE">
      <w:pPr>
        <w:pStyle w:val="2"/>
        <w:spacing w:before="11" w:line="220" w:lineRule="auto"/>
        <w:ind w:left="619"/>
      </w:pPr>
      <w:r>
        <w:rPr>
          <w:spacing w:val="1"/>
        </w:rPr>
        <w:t>参赛项目须兼顾技术创新、商业应用价值和市场推广</w:t>
      </w:r>
      <w:r>
        <w:t>潜力。</w:t>
      </w:r>
    </w:p>
    <w:p w14:paraId="28FFACDB">
      <w:pPr>
        <w:spacing w:before="169" w:line="221" w:lineRule="auto"/>
        <w:ind w:left="62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"/>
          <w:sz w:val="31"/>
          <w:szCs w:val="31"/>
        </w:rPr>
        <w:t>三、十大应用场景</w:t>
      </w:r>
    </w:p>
    <w:p w14:paraId="7E56706A">
      <w:pPr>
        <w:pStyle w:val="2"/>
        <w:spacing w:before="144" w:line="309" w:lineRule="auto"/>
        <w:ind w:right="49" w:firstLine="619"/>
        <w:jc w:val="both"/>
      </w:pPr>
      <w:r>
        <w:rPr>
          <w:spacing w:val="2"/>
        </w:rPr>
        <w:t>赛事面向打造高端高效智能经济、构建安全便捷智能社会、</w:t>
      </w:r>
      <w:r>
        <w:rPr>
          <w:spacing w:val="1"/>
        </w:rPr>
        <w:t xml:space="preserve"> </w:t>
      </w:r>
      <w:r>
        <w:rPr>
          <w:spacing w:val="-1"/>
        </w:rPr>
        <w:t>实现绿色健康智能生活、推进智能产业应用落地、赋能企业数字</w:t>
      </w:r>
      <w:r>
        <w:t xml:space="preserve"> </w:t>
      </w:r>
      <w:r>
        <w:rPr>
          <w:spacing w:val="2"/>
        </w:rPr>
        <w:t>化转型等，设置十大应用场景。比赛按照技术创新、商业方</w:t>
      </w:r>
      <w:r>
        <w:rPr>
          <w:spacing w:val="1"/>
        </w:rPr>
        <w:t>案、</w:t>
      </w:r>
      <w:r>
        <w:t xml:space="preserve"> </w:t>
      </w:r>
      <w:r>
        <w:rPr>
          <w:spacing w:val="-9"/>
        </w:rPr>
        <w:t>团队协作、国产化支持、经济及社会效益五个维度进行综合评判。</w:t>
      </w:r>
    </w:p>
    <w:p w14:paraId="23181C37">
      <w:pPr>
        <w:spacing w:before="20" w:line="224" w:lineRule="auto"/>
        <w:ind w:left="79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9"/>
          <w:sz w:val="31"/>
          <w:szCs w:val="31"/>
        </w:rPr>
        <w:t>(一)智能农业场景</w:t>
      </w:r>
    </w:p>
    <w:p w14:paraId="00D35042">
      <w:pPr>
        <w:pStyle w:val="2"/>
        <w:spacing w:before="184" w:line="316" w:lineRule="auto"/>
        <w:ind w:firstLine="619"/>
        <w:jc w:val="both"/>
      </w:pPr>
      <w:r>
        <w:rPr>
          <w:spacing w:val="-1"/>
        </w:rPr>
        <w:t>面向智能农业生产管理应用需求，构建农田/土壤/动植物生</w:t>
      </w:r>
      <w:r>
        <w:t xml:space="preserve"> </w:t>
      </w:r>
      <w:r>
        <w:rPr>
          <w:spacing w:val="-7"/>
        </w:rPr>
        <w:t>理自适应感知、病虫害识别预测、无人机植保、农业物联</w:t>
      </w:r>
      <w:r>
        <w:rPr>
          <w:spacing w:val="-8"/>
        </w:rPr>
        <w:t>网监测、</w:t>
      </w:r>
      <w:r>
        <w:t xml:space="preserve"> </w:t>
      </w:r>
      <w:r>
        <w:rPr>
          <w:spacing w:val="2"/>
        </w:rPr>
        <w:t>农业知识智能问答、大田作物全程无人化作业、农业智能管</w:t>
      </w:r>
      <w:r>
        <w:rPr>
          <w:spacing w:val="1"/>
        </w:rPr>
        <w:t>控、</w:t>
      </w:r>
      <w:r>
        <w:t xml:space="preserve"> </w:t>
      </w:r>
      <w:r>
        <w:rPr>
          <w:spacing w:val="-1"/>
        </w:rPr>
        <w:t>畜禽智能化养殖与行为监测、农产品智能分级、网约农</w:t>
      </w:r>
      <w:r>
        <w:rPr>
          <w:spacing w:val="-2"/>
        </w:rPr>
        <w:t>机社会化</w:t>
      </w:r>
    </w:p>
    <w:p w14:paraId="4297D77D">
      <w:pPr>
        <w:spacing w:line="316" w:lineRule="auto"/>
        <w:sectPr>
          <w:footerReference r:id="rId5" w:type="default"/>
          <w:pgSz w:w="11900" w:h="16820"/>
          <w:pgMar w:top="1429" w:right="1505" w:bottom="1518" w:left="1609" w:header="0" w:footer="1113" w:gutter="0"/>
          <w:cols w:space="720" w:num="1"/>
        </w:sectPr>
      </w:pPr>
    </w:p>
    <w:p w14:paraId="2DF63403">
      <w:pPr>
        <w:spacing w:line="284" w:lineRule="auto"/>
        <w:rPr>
          <w:rFonts w:ascii="Arial"/>
          <w:sz w:val="21"/>
        </w:rPr>
      </w:pPr>
    </w:p>
    <w:p w14:paraId="22475087">
      <w:pPr>
        <w:spacing w:line="285" w:lineRule="auto"/>
        <w:rPr>
          <w:rFonts w:ascii="Arial"/>
          <w:sz w:val="21"/>
        </w:rPr>
      </w:pPr>
    </w:p>
    <w:p w14:paraId="41053508">
      <w:pPr>
        <w:spacing w:line="285" w:lineRule="auto"/>
        <w:rPr>
          <w:rFonts w:ascii="Arial"/>
          <w:sz w:val="21"/>
        </w:rPr>
      </w:pPr>
    </w:p>
    <w:p w14:paraId="114000CF">
      <w:pPr>
        <w:pStyle w:val="2"/>
        <w:spacing w:before="98" w:line="321" w:lineRule="auto"/>
        <w:ind w:left="24" w:right="60"/>
        <w:jc w:val="both"/>
        <w:rPr>
          <w:sz w:val="30"/>
          <w:szCs w:val="30"/>
        </w:rPr>
      </w:pPr>
      <w:r>
        <w:rPr>
          <w:spacing w:val="7"/>
          <w:sz w:val="30"/>
          <w:szCs w:val="30"/>
        </w:rPr>
        <w:t>服务、群体实时协作、智能农场大脑的规模化作业、农业地理信</w:t>
      </w:r>
      <w:r>
        <w:rPr>
          <w:spacing w:val="2"/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息引擎、农产品质量管控与采摘、农产品全产业链数字化管理、</w:t>
      </w:r>
      <w:r>
        <w:rPr>
          <w:spacing w:val="17"/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乡村智慧治理等场景。</w:t>
      </w:r>
    </w:p>
    <w:p w14:paraId="37BEF32E">
      <w:pPr>
        <w:spacing w:before="1" w:line="223" w:lineRule="auto"/>
        <w:ind w:left="819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3"/>
          <w:sz w:val="30"/>
          <w:szCs w:val="30"/>
        </w:rPr>
        <w:t>(二)智能工业场景</w:t>
      </w:r>
    </w:p>
    <w:p w14:paraId="0DA9EEFB">
      <w:pPr>
        <w:pStyle w:val="2"/>
        <w:spacing w:before="174" w:line="324" w:lineRule="auto"/>
        <w:ind w:left="24" w:firstLine="629"/>
        <w:jc w:val="both"/>
        <w:rPr>
          <w:sz w:val="30"/>
          <w:szCs w:val="30"/>
        </w:rPr>
      </w:pPr>
      <w:r>
        <w:rPr>
          <w:spacing w:val="8"/>
          <w:sz w:val="30"/>
          <w:szCs w:val="30"/>
        </w:rPr>
        <w:t>面向工业生产智能一体化应用、智能制造、工业</w:t>
      </w:r>
      <w:r>
        <w:rPr>
          <w:spacing w:val="7"/>
          <w:sz w:val="30"/>
          <w:szCs w:val="30"/>
        </w:rPr>
        <w:t>大脑等应用</w:t>
      </w:r>
      <w:r>
        <w:rPr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需求，实现工业流程智能化处理、智能大脑、智能人力资源管理、</w:t>
      </w:r>
      <w:r>
        <w:rPr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智能财务管理、资产管理、机器人协助制造、智能视觉工业检测、</w:t>
      </w:r>
      <w:r>
        <w:rPr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离散制造业工厂生产调度、智能控制与决策一体化</w:t>
      </w:r>
      <w:r>
        <w:rPr>
          <w:spacing w:val="7"/>
          <w:sz w:val="30"/>
          <w:szCs w:val="30"/>
        </w:rPr>
        <w:t>、设备智能诊</w:t>
      </w:r>
      <w:r>
        <w:rPr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 xml:space="preserve">断及运维、数字孪生、智能巡检、智能 </w:t>
      </w:r>
      <w:r>
        <w:rPr>
          <w:rFonts w:ascii="Times New Roman" w:hAnsi="Times New Roman" w:eastAsia="Times New Roman" w:cs="Times New Roman"/>
          <w:sz w:val="30"/>
          <w:szCs w:val="30"/>
        </w:rPr>
        <w:t>RPA</w:t>
      </w:r>
      <w:r>
        <w:rPr>
          <w:rFonts w:ascii="Times New Roman" w:hAnsi="Times New Roman" w:eastAsia="Times New Roman" w:cs="Times New Roman"/>
          <w:spacing w:val="5"/>
          <w:sz w:val="30"/>
          <w:szCs w:val="30"/>
        </w:rPr>
        <w:t xml:space="preserve">  </w:t>
      </w:r>
      <w:r>
        <w:rPr>
          <w:spacing w:val="14"/>
          <w:sz w:val="30"/>
          <w:szCs w:val="30"/>
        </w:rPr>
        <w:t>(机器人流程自动</w:t>
      </w:r>
      <w:r>
        <w:rPr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化)、协同研发设计、远程设备管控、柔性生产制造、现场辅助</w:t>
      </w:r>
      <w:r>
        <w:rPr>
          <w:spacing w:val="18"/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装配、生产智能监测、能碳管理与优化、全流程质量追溯、智能</w:t>
      </w:r>
      <w:r>
        <w:rPr>
          <w:spacing w:val="10"/>
          <w:sz w:val="30"/>
          <w:szCs w:val="30"/>
        </w:rPr>
        <w:t xml:space="preserve"> </w:t>
      </w:r>
      <w:r>
        <w:rPr>
          <w:spacing w:val="3"/>
          <w:sz w:val="30"/>
          <w:szCs w:val="30"/>
        </w:rPr>
        <w:t>化运维管理等场景。</w:t>
      </w:r>
    </w:p>
    <w:p w14:paraId="3E5E2208">
      <w:pPr>
        <w:spacing w:before="1" w:line="223" w:lineRule="auto"/>
        <w:ind w:left="819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3"/>
          <w:sz w:val="30"/>
          <w:szCs w:val="30"/>
        </w:rPr>
        <w:t>(三)智能医疗场景</w:t>
      </w:r>
    </w:p>
    <w:p w14:paraId="26B0DC0E">
      <w:pPr>
        <w:pStyle w:val="2"/>
        <w:spacing w:before="185" w:line="320" w:lineRule="auto"/>
        <w:ind w:left="24" w:firstLine="629"/>
        <w:jc w:val="both"/>
        <w:rPr>
          <w:sz w:val="30"/>
          <w:szCs w:val="30"/>
        </w:rPr>
      </w:pPr>
      <w:r>
        <w:rPr>
          <w:spacing w:val="7"/>
          <w:sz w:val="30"/>
          <w:szCs w:val="30"/>
        </w:rPr>
        <w:t>面向人工智能可循证诊疗决策医疗等应用需求，建立大规模</w:t>
      </w:r>
      <w:r>
        <w:rPr>
          <w:spacing w:val="5"/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医疗知识图谱、全维度医疗领域数据库、多智能体协同诊疗、医</w:t>
      </w:r>
      <w:r>
        <w:rPr>
          <w:spacing w:val="13"/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疗大模型训练、智慧医院与互联网医院融合体、医疗设备全生命</w:t>
      </w:r>
      <w:r>
        <w:rPr>
          <w:sz w:val="30"/>
          <w:szCs w:val="30"/>
        </w:rPr>
        <w:t xml:space="preserve">  </w:t>
      </w:r>
      <w:r>
        <w:rPr>
          <w:spacing w:val="8"/>
          <w:sz w:val="30"/>
          <w:szCs w:val="30"/>
        </w:rPr>
        <w:t>周期管理平台、远程沉浸式虚拟手术室、生物医药</w:t>
      </w:r>
      <w:r>
        <w:rPr>
          <w:spacing w:val="7"/>
          <w:sz w:val="30"/>
          <w:szCs w:val="30"/>
        </w:rPr>
        <w:t>智能研发、手</w:t>
      </w:r>
      <w:r>
        <w:rPr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术机器人协同、医疗影像与病理智能解析、智能辅助诊疗、全场</w:t>
      </w:r>
      <w:r>
        <w:rPr>
          <w:spacing w:val="6"/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景健康管理、医保智能控费与用药审核、数字疗法、智能医健、</w:t>
      </w:r>
      <w:r>
        <w:rPr>
          <w:spacing w:val="17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数基生命、细胞图谱解析、智能药物发现与设计、人工生命模拟、</w:t>
      </w:r>
      <w:r>
        <w:rPr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分子层面多组学数据智能分析等场景。</w:t>
      </w:r>
    </w:p>
    <w:p w14:paraId="250F1E07">
      <w:pPr>
        <w:spacing w:before="54" w:line="224" w:lineRule="auto"/>
        <w:ind w:left="815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27"/>
          <w:sz w:val="30"/>
          <w:szCs w:val="30"/>
        </w:rPr>
        <w:t>(四)智能交通场景</w:t>
      </w:r>
    </w:p>
    <w:p w14:paraId="355B874E">
      <w:pPr>
        <w:pStyle w:val="2"/>
        <w:spacing w:before="179" w:line="326" w:lineRule="auto"/>
        <w:ind w:left="24" w:right="104" w:firstLine="629"/>
        <w:rPr>
          <w:sz w:val="30"/>
          <w:szCs w:val="30"/>
        </w:rPr>
      </w:pPr>
      <w:r>
        <w:rPr>
          <w:spacing w:val="19"/>
          <w:sz w:val="30"/>
          <w:szCs w:val="30"/>
        </w:rPr>
        <w:t>面向全息感知的交通智能辅助决策系统以及公路无人智能</w:t>
      </w:r>
      <w:r>
        <w:rPr>
          <w:spacing w:val="1"/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维养系统等应用需求，建立城市交通智能管控、城市低空空中交</w:t>
      </w:r>
    </w:p>
    <w:p w14:paraId="4FF123D3">
      <w:pPr>
        <w:spacing w:line="326" w:lineRule="auto"/>
        <w:rPr>
          <w:sz w:val="30"/>
          <w:szCs w:val="30"/>
        </w:rPr>
        <w:sectPr>
          <w:footerReference r:id="rId6" w:type="default"/>
          <w:pgSz w:w="11900" w:h="16820"/>
          <w:pgMar w:top="1429" w:right="1359" w:bottom="1367" w:left="1785" w:header="0" w:footer="978" w:gutter="0"/>
          <w:cols w:space="720" w:num="1"/>
        </w:sectPr>
      </w:pPr>
    </w:p>
    <w:p w14:paraId="34851F61">
      <w:pPr>
        <w:spacing w:line="283" w:lineRule="auto"/>
        <w:rPr>
          <w:rFonts w:ascii="Arial"/>
          <w:sz w:val="21"/>
        </w:rPr>
      </w:pPr>
    </w:p>
    <w:p w14:paraId="1EC18489">
      <w:pPr>
        <w:spacing w:line="283" w:lineRule="auto"/>
        <w:rPr>
          <w:rFonts w:ascii="Arial"/>
          <w:sz w:val="21"/>
        </w:rPr>
      </w:pPr>
    </w:p>
    <w:p w14:paraId="7E0FE7D9">
      <w:pPr>
        <w:spacing w:line="283" w:lineRule="auto"/>
        <w:rPr>
          <w:rFonts w:ascii="Arial"/>
          <w:sz w:val="21"/>
        </w:rPr>
      </w:pPr>
    </w:p>
    <w:p w14:paraId="3ADF8F7E">
      <w:pPr>
        <w:pStyle w:val="2"/>
        <w:spacing w:before="101" w:line="316" w:lineRule="auto"/>
        <w:jc w:val="both"/>
      </w:pPr>
      <w:r>
        <w:rPr>
          <w:spacing w:val="1"/>
        </w:rPr>
        <w:t>通管理、无人机飞行控制、智能航运技术、智能摆渡接驳配送、</w:t>
      </w:r>
      <w:r>
        <w:rPr>
          <w:spacing w:val="5"/>
        </w:rPr>
        <w:t xml:space="preserve"> </w:t>
      </w:r>
      <w:r>
        <w:rPr>
          <w:spacing w:val="-2"/>
        </w:rPr>
        <w:t>交通大脑、新能源汽车、智能充电桩、数字孪生交通、交通节能</w:t>
      </w:r>
      <w:r>
        <w:rPr>
          <w:spacing w:val="1"/>
        </w:rPr>
        <w:t xml:space="preserve">  </w:t>
      </w:r>
      <w:r>
        <w:rPr>
          <w:spacing w:val="-8"/>
        </w:rPr>
        <w:t>控制、韧性交通、公交、道路、停车、服务，交通基础设施运维、</w:t>
      </w:r>
      <w:r>
        <w:rPr>
          <w:spacing w:val="16"/>
        </w:rPr>
        <w:t xml:space="preserve"> </w:t>
      </w:r>
      <w:r>
        <w:rPr>
          <w:spacing w:val="-3"/>
        </w:rPr>
        <w:t>自动驾驶出行、磁浮交通智能控制、轨道交通智能运维、公路无</w:t>
      </w:r>
      <w:r>
        <w:rPr>
          <w:spacing w:val="7"/>
        </w:rPr>
        <w:t xml:space="preserve">  </w:t>
      </w:r>
      <w:r>
        <w:rPr>
          <w:spacing w:val="-8"/>
        </w:rPr>
        <w:t>人化智能维养数字化平台、公路状态感知、公路清洁、公路巡检、</w:t>
      </w:r>
      <w:r>
        <w:rPr>
          <w:spacing w:val="16"/>
        </w:rPr>
        <w:t xml:space="preserve"> </w:t>
      </w:r>
      <w:r>
        <w:rPr>
          <w:spacing w:val="1"/>
        </w:rPr>
        <w:t>路面快修、公路标线施划机器人、无人化养护施工装备等场景。</w:t>
      </w:r>
    </w:p>
    <w:p w14:paraId="6693C6D5">
      <w:pPr>
        <w:spacing w:before="7" w:line="224" w:lineRule="auto"/>
        <w:ind w:left="82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6"/>
          <w:sz w:val="31"/>
          <w:szCs w:val="31"/>
        </w:rPr>
        <w:t>(五)智能环保场景</w:t>
      </w:r>
    </w:p>
    <w:p w14:paraId="7C03E34E">
      <w:pPr>
        <w:pStyle w:val="2"/>
        <w:spacing w:before="148" w:line="315" w:lineRule="auto"/>
        <w:ind w:right="93" w:firstLine="680"/>
        <w:jc w:val="both"/>
      </w:pPr>
      <w:r>
        <w:rPr>
          <w:spacing w:val="-14"/>
        </w:rPr>
        <w:t>面向生态环境智能监测、“天地一体”生态环境监测网络、大</w:t>
      </w:r>
      <w:r>
        <w:rPr>
          <w:spacing w:val="8"/>
        </w:rPr>
        <w:t xml:space="preserve"> </w:t>
      </w:r>
      <w:r>
        <w:rPr>
          <w:spacing w:val="-1"/>
        </w:rPr>
        <w:t>气污染防治应用等应用需求，打造高密度物联网感</w:t>
      </w:r>
      <w:r>
        <w:rPr>
          <w:spacing w:val="-2"/>
        </w:rPr>
        <w:t>知监测、智能</w:t>
      </w:r>
      <w:r>
        <w:t xml:space="preserve"> </w:t>
      </w:r>
      <w:r>
        <w:rPr>
          <w:spacing w:val="-1"/>
        </w:rPr>
        <w:t>水务传感器、无人机器自主巡检、精准土地蒸腾率测量、水质实</w:t>
      </w:r>
      <w:r>
        <w:rPr>
          <w:spacing w:val="7"/>
        </w:rPr>
        <w:t xml:space="preserve"> </w:t>
      </w:r>
      <w:r>
        <w:rPr>
          <w:spacing w:val="-2"/>
        </w:rPr>
        <w:t>时监测分析、水污染智能溯源、垃圾智能分拣、海洋渔情精准预</w:t>
      </w:r>
      <w:r>
        <w:rPr>
          <w:spacing w:val="12"/>
        </w:rPr>
        <w:t xml:space="preserve"> </w:t>
      </w:r>
      <w:r>
        <w:rPr>
          <w:spacing w:val="-1"/>
        </w:rPr>
        <w:t>报、海洋气象灾害预警防控等场景。</w:t>
      </w:r>
    </w:p>
    <w:p w14:paraId="3F501732">
      <w:pPr>
        <w:spacing w:before="1" w:line="222" w:lineRule="auto"/>
        <w:ind w:left="81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7"/>
          <w:sz w:val="31"/>
          <w:szCs w:val="31"/>
        </w:rPr>
        <w:t>(六)智能教育场景</w:t>
      </w:r>
    </w:p>
    <w:p w14:paraId="37FB03D6">
      <w:pPr>
        <w:pStyle w:val="2"/>
        <w:spacing w:before="165" w:line="310" w:lineRule="auto"/>
        <w:ind w:right="59" w:firstLine="670"/>
        <w:jc w:val="both"/>
      </w:pPr>
      <w:r>
        <w:rPr>
          <w:spacing w:val="-2"/>
        </w:rPr>
        <w:t>面向学习认知状态深度感知、智能化精准评测、沉浸式无界</w:t>
      </w:r>
      <w:r>
        <w:t xml:space="preserve"> </w:t>
      </w:r>
      <w:r>
        <w:rPr>
          <w:spacing w:val="-2"/>
        </w:rPr>
        <w:t>教学交互、自适应个性化学习推荐等应用需求，构建虚实融合与</w:t>
      </w:r>
      <w:r>
        <w:rPr>
          <w:spacing w:val="12"/>
        </w:rPr>
        <w:t xml:space="preserve"> </w:t>
      </w:r>
      <w:r>
        <w:rPr>
          <w:spacing w:val="10"/>
        </w:rPr>
        <w:t xml:space="preserve">跨平台支撑的 </w:t>
      </w:r>
      <w:r>
        <w:rPr>
          <w:rFonts w:ascii="Times New Roman" w:hAnsi="Times New Roman" w:eastAsia="Times New Roman" w:cs="Times New Roman"/>
        </w:rPr>
        <w:t>AR</w:t>
      </w:r>
      <w:r>
        <w:rPr>
          <w:rFonts w:ascii="Times New Roman" w:hAnsi="Times New Roman" w:eastAsia="Times New Roman" w:cs="Times New Roman"/>
          <w:spacing w:val="10"/>
        </w:rPr>
        <w:t>/</w:t>
      </w:r>
      <w:r>
        <w:rPr>
          <w:rFonts w:ascii="Times New Roman" w:hAnsi="Times New Roman" w:eastAsia="Times New Roman" w:cs="Times New Roman"/>
        </w:rPr>
        <w:t>VR</w:t>
      </w:r>
      <w:r>
        <w:rPr>
          <w:rFonts w:ascii="宋体" w:hAnsi="宋体" w:eastAsia="宋体" w:cs="宋体"/>
          <w:spacing w:val="10"/>
        </w:rPr>
        <w:t>、</w:t>
      </w:r>
      <w:r>
        <w:rPr>
          <w:spacing w:val="10"/>
        </w:rPr>
        <w:t>创新教学范式(线上线下协同课堂、虚</w:t>
      </w:r>
      <w:r>
        <w:t xml:space="preserve"> </w:t>
      </w:r>
      <w:r>
        <w:rPr>
          <w:spacing w:val="10"/>
        </w:rPr>
        <w:t>实融合实训、云端教研室)、智能资源体系(新型教材、动态知</w:t>
      </w:r>
      <w:r>
        <w:t xml:space="preserve"> </w:t>
      </w:r>
      <w:r>
        <w:rPr>
          <w:spacing w:val="12"/>
        </w:rPr>
        <w:t>识图谱)、智能教育引擎(个性化学习系统、智能学习机器人、</w:t>
      </w:r>
      <w:r>
        <w:rPr>
          <w:spacing w:val="8"/>
        </w:rPr>
        <w:t xml:space="preserve"> </w:t>
      </w:r>
      <w:r>
        <w:rPr>
          <w:spacing w:val="7"/>
        </w:rPr>
        <w:t>智能评价与诊断系统、智能校园管理、智能课</w:t>
      </w:r>
      <w:r>
        <w:rPr>
          <w:spacing w:val="6"/>
        </w:rPr>
        <w:t>后服务)等场景。</w:t>
      </w:r>
    </w:p>
    <w:p w14:paraId="102E4EAE">
      <w:pPr>
        <w:spacing w:before="36" w:line="223" w:lineRule="auto"/>
        <w:ind w:left="78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1"/>
          <w:sz w:val="31"/>
          <w:szCs w:val="31"/>
        </w:rPr>
        <w:t>(七)智能生产场景</w:t>
      </w:r>
    </w:p>
    <w:p w14:paraId="48CEEFBD">
      <w:pPr>
        <w:pStyle w:val="2"/>
        <w:spacing w:before="160" w:line="316" w:lineRule="auto"/>
        <w:ind w:right="59" w:firstLine="639"/>
        <w:jc w:val="both"/>
      </w:pPr>
      <w:r>
        <w:rPr>
          <w:spacing w:val="-2"/>
        </w:rPr>
        <w:t>面向提高检测效率与精准化、人力成本结构优化、</w:t>
      </w:r>
      <w:r>
        <w:rPr>
          <w:spacing w:val="-3"/>
        </w:rPr>
        <w:t>产品全生</w:t>
      </w:r>
      <w:r>
        <w:t xml:space="preserve"> </w:t>
      </w:r>
      <w:r>
        <w:rPr>
          <w:spacing w:val="1"/>
        </w:rPr>
        <w:t>命周期质量与安全保障等应用需求，利用机器学习、深度学习、</w:t>
      </w:r>
      <w:r>
        <w:rPr>
          <w:spacing w:val="6"/>
        </w:rPr>
        <w:t xml:space="preserve"> </w:t>
      </w:r>
      <w:r>
        <w:rPr>
          <w:spacing w:val="-2"/>
        </w:rPr>
        <w:t>计算机视觉、多源传感网络、</w:t>
      </w:r>
      <w:r>
        <w:rPr>
          <w:rFonts w:ascii="Times New Roman" w:hAnsi="Times New Roman" w:eastAsia="Times New Roman" w:cs="Times New Roman"/>
          <w:spacing w:val="-2"/>
        </w:rPr>
        <w:t>PLC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2"/>
        </w:rPr>
        <w:t>信号联动等技术或系统，构建</w:t>
      </w:r>
      <w:r>
        <w:t xml:space="preserve"> </w:t>
      </w:r>
      <w:r>
        <w:rPr>
          <w:spacing w:val="-1"/>
        </w:rPr>
        <w:t>智能制造产品质量监控、生产场景智能视觉感知与决策、农产品</w:t>
      </w:r>
    </w:p>
    <w:p w14:paraId="57D7DD04">
      <w:pPr>
        <w:spacing w:line="316" w:lineRule="auto"/>
        <w:sectPr>
          <w:footerReference r:id="rId7" w:type="default"/>
          <w:pgSz w:w="11900" w:h="16820"/>
          <w:pgMar w:top="1429" w:right="1545" w:bottom="1336" w:left="1579" w:header="0" w:footer="931" w:gutter="0"/>
          <w:cols w:space="720" w:num="1"/>
        </w:sectPr>
      </w:pPr>
    </w:p>
    <w:p w14:paraId="2495B855">
      <w:pPr>
        <w:spacing w:line="284" w:lineRule="auto"/>
        <w:rPr>
          <w:rFonts w:ascii="Arial"/>
          <w:sz w:val="21"/>
        </w:rPr>
      </w:pPr>
    </w:p>
    <w:p w14:paraId="52D4BEF7">
      <w:pPr>
        <w:spacing w:line="284" w:lineRule="auto"/>
        <w:rPr>
          <w:rFonts w:ascii="Arial"/>
          <w:sz w:val="21"/>
        </w:rPr>
      </w:pPr>
    </w:p>
    <w:p w14:paraId="0B03A664">
      <w:pPr>
        <w:spacing w:line="285" w:lineRule="auto"/>
        <w:rPr>
          <w:rFonts w:ascii="Arial"/>
          <w:sz w:val="21"/>
        </w:rPr>
      </w:pPr>
    </w:p>
    <w:p w14:paraId="7DD6E6F8">
      <w:pPr>
        <w:pStyle w:val="2"/>
        <w:spacing w:before="98" w:line="316" w:lineRule="auto"/>
        <w:ind w:right="72"/>
        <w:rPr>
          <w:sz w:val="30"/>
          <w:szCs w:val="30"/>
        </w:rPr>
      </w:pPr>
      <w:r>
        <w:rPr>
          <w:spacing w:val="8"/>
          <w:sz w:val="30"/>
          <w:szCs w:val="30"/>
        </w:rPr>
        <w:t>全链条智能检验、安防监控异常行为识别与预警、工业生产线实</w:t>
      </w:r>
      <w:r>
        <w:rPr>
          <w:spacing w:val="12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时缺陷精准识别等场景。</w:t>
      </w:r>
    </w:p>
    <w:p w14:paraId="696D1252">
      <w:pPr>
        <w:spacing w:before="8" w:line="224" w:lineRule="auto"/>
        <w:ind w:left="814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4"/>
          <w:sz w:val="30"/>
          <w:szCs w:val="30"/>
        </w:rPr>
        <w:t>(八)智能生活场景</w:t>
      </w:r>
    </w:p>
    <w:p w14:paraId="1AE0EC82">
      <w:pPr>
        <w:pStyle w:val="2"/>
        <w:spacing w:before="182" w:line="326" w:lineRule="auto"/>
        <w:ind w:right="72" w:firstLine="659"/>
        <w:rPr>
          <w:rFonts w:ascii="宋体" w:hAnsi="宋体" w:eastAsia="宋体" w:cs="宋体"/>
          <w:sz w:val="30"/>
          <w:szCs w:val="30"/>
        </w:rPr>
      </w:pPr>
      <w:r>
        <w:rPr>
          <w:spacing w:val="7"/>
          <w:sz w:val="30"/>
          <w:szCs w:val="30"/>
        </w:rPr>
        <w:t>面向居家养老、社区养老和机构养老等应用需</w:t>
      </w:r>
      <w:r>
        <w:rPr>
          <w:spacing w:val="6"/>
          <w:sz w:val="30"/>
          <w:szCs w:val="30"/>
        </w:rPr>
        <w:t>求，针对智能</w:t>
      </w:r>
      <w:r>
        <w:rPr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物联网、智能交互、多模态识别、优化决策、风险预警、</w:t>
      </w:r>
      <w:r>
        <w:rPr>
          <w:spacing w:val="7"/>
          <w:sz w:val="30"/>
          <w:szCs w:val="30"/>
        </w:rPr>
        <w:t>健康管</w:t>
      </w:r>
      <w:r>
        <w:rPr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理方面的痛点，建立设计包括但不限于体征监测、远程监控、主</w:t>
      </w:r>
      <w:r>
        <w:rPr>
          <w:spacing w:val="10"/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动报警、贴心关怀、人体感知、饮食、慢性病辅助治疗、智能适</w:t>
      </w:r>
      <w:r>
        <w:rPr>
          <w:spacing w:val="9"/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老类家电、智能适老类家具、智能适老类厨卫等场景。面向个性</w:t>
      </w:r>
      <w:r>
        <w:rPr>
          <w:spacing w:val="6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 xml:space="preserve">化训练、高效健身管理和科学运动指导的应用需求，利用 </w:t>
      </w:r>
      <w:r>
        <w:rPr>
          <w:rFonts w:ascii="宋体" w:hAnsi="宋体" w:eastAsia="宋体" w:cs="宋体"/>
          <w:sz w:val="30"/>
          <w:szCs w:val="30"/>
        </w:rPr>
        <w:t>AI</w:t>
      </w:r>
      <w:r>
        <w:rPr>
          <w:rFonts w:ascii="宋体" w:hAnsi="宋体" w:eastAsia="宋体" w:cs="宋体"/>
          <w:spacing w:val="10"/>
          <w:sz w:val="30"/>
          <w:szCs w:val="30"/>
        </w:rPr>
        <w:t>、</w:t>
      </w:r>
    </w:p>
    <w:p w14:paraId="2429CB73">
      <w:pPr>
        <w:pStyle w:val="2"/>
        <w:spacing w:line="319" w:lineRule="auto"/>
        <w:rPr>
          <w:sz w:val="30"/>
          <w:szCs w:val="30"/>
        </w:rPr>
      </w:pPr>
      <w:r>
        <w:rPr>
          <w:sz w:val="30"/>
          <w:szCs w:val="30"/>
        </w:rPr>
        <w:t>大数据、可穿戴设备、云计算等技术产品，构建个性化健身计划、</w:t>
      </w:r>
      <w:r>
        <w:rPr>
          <w:spacing w:val="8"/>
          <w:sz w:val="30"/>
          <w:szCs w:val="30"/>
        </w:rPr>
        <w:t xml:space="preserve"> 运动效果监测、虚拟健身教练、智能健身器材管理、健身数据分</w:t>
      </w:r>
      <w:r>
        <w:rPr>
          <w:spacing w:val="3"/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析与反馈、高效的健身指导和服务、运动社交分享等场景。</w:t>
      </w:r>
    </w:p>
    <w:p w14:paraId="6FD99F9E">
      <w:pPr>
        <w:spacing w:before="1" w:line="223" w:lineRule="auto"/>
        <w:ind w:left="814"/>
        <w:outlineLvl w:val="2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20"/>
          <w:sz w:val="30"/>
          <w:szCs w:val="30"/>
        </w:rPr>
        <w:t>(九)智能低空经济场景</w:t>
      </w:r>
    </w:p>
    <w:p w14:paraId="3F276B87">
      <w:pPr>
        <w:pStyle w:val="2"/>
        <w:spacing w:before="190" w:line="321" w:lineRule="auto"/>
        <w:ind w:right="66" w:firstLine="659"/>
        <w:jc w:val="both"/>
        <w:rPr>
          <w:sz w:val="30"/>
          <w:szCs w:val="30"/>
        </w:rPr>
      </w:pPr>
      <w:r>
        <w:rPr>
          <w:spacing w:val="7"/>
          <w:sz w:val="30"/>
          <w:szCs w:val="30"/>
        </w:rPr>
        <w:t>面向提升低空飞行效率、拓展应用领域、促进产业升级等需</w:t>
      </w:r>
      <w:r>
        <w:rPr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求，利用无人机技术、</w:t>
      </w:r>
      <w:r>
        <w:rPr>
          <w:spacing w:val="-72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</w:rPr>
        <w:t>AI</w:t>
      </w:r>
      <w:r>
        <w:rPr>
          <w:rFonts w:ascii="宋体" w:hAnsi="宋体" w:eastAsia="宋体" w:cs="宋体"/>
          <w:spacing w:val="62"/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技术、智能融合低空系统等，构建智</w:t>
      </w:r>
      <w:r>
        <w:rPr>
          <w:sz w:val="30"/>
          <w:szCs w:val="30"/>
        </w:rPr>
        <w:t xml:space="preserve"> </w:t>
      </w:r>
      <w:r>
        <w:rPr>
          <w:spacing w:val="7"/>
          <w:sz w:val="30"/>
          <w:szCs w:val="30"/>
        </w:rPr>
        <w:t>慧城市的空中交通管理、智慧物流的无人机配送、沉浸式低空文</w:t>
      </w:r>
      <w:r>
        <w:rPr>
          <w:spacing w:val="16"/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旅体验平台、全周期精准化智慧农事作业、应急救援的空中快速</w:t>
      </w:r>
      <w:r>
        <w:rPr>
          <w:spacing w:val="5"/>
          <w:sz w:val="30"/>
          <w:szCs w:val="30"/>
        </w:rPr>
        <w:t xml:space="preserve"> </w:t>
      </w:r>
      <w:r>
        <w:rPr>
          <w:spacing w:val="1"/>
          <w:sz w:val="30"/>
          <w:szCs w:val="30"/>
        </w:rPr>
        <w:t>响应等场景。</w:t>
      </w:r>
    </w:p>
    <w:p w14:paraId="459DC385">
      <w:pPr>
        <w:spacing w:before="11" w:line="224" w:lineRule="auto"/>
        <w:ind w:left="81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spacing w:val="21"/>
          <w:sz w:val="30"/>
          <w:szCs w:val="30"/>
        </w:rPr>
        <w:t>(十)智能语言大模型场景</w:t>
      </w:r>
    </w:p>
    <w:p w14:paraId="0F81FF54">
      <w:pPr>
        <w:pStyle w:val="2"/>
        <w:spacing w:before="177" w:line="321" w:lineRule="auto"/>
        <w:ind w:right="58" w:firstLine="659"/>
        <w:jc w:val="both"/>
        <w:rPr>
          <w:sz w:val="30"/>
          <w:szCs w:val="30"/>
        </w:rPr>
      </w:pPr>
      <w:r>
        <w:rPr>
          <w:spacing w:val="7"/>
          <w:sz w:val="30"/>
          <w:szCs w:val="30"/>
        </w:rPr>
        <w:t>面向提升自然语言处理效率、满足多样化语言交互需求，利</w:t>
      </w:r>
      <w:r>
        <w:rPr>
          <w:spacing w:val="8"/>
          <w:sz w:val="30"/>
          <w:szCs w:val="30"/>
        </w:rPr>
        <w:t xml:space="preserve"> </w:t>
      </w:r>
      <w:r>
        <w:rPr>
          <w:spacing w:val="19"/>
          <w:sz w:val="30"/>
          <w:szCs w:val="30"/>
        </w:rPr>
        <w:t>用深度学习和自然语言处理等技术，通过大量文本数据训练而</w:t>
      </w:r>
      <w:r>
        <w:rPr>
          <w:spacing w:val="1"/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成，构建如智能客服、内容创作、翻译、个性化推荐等，能够理</w:t>
      </w:r>
      <w:r>
        <w:rPr>
          <w:spacing w:val="3"/>
          <w:sz w:val="30"/>
          <w:szCs w:val="30"/>
        </w:rPr>
        <w:t xml:space="preserve"> </w:t>
      </w:r>
      <w:r>
        <w:rPr>
          <w:spacing w:val="8"/>
          <w:sz w:val="30"/>
          <w:szCs w:val="30"/>
        </w:rPr>
        <w:t>解和生成语言，与人类进行自然流畅的对话，提供有意义的回答</w:t>
      </w:r>
      <w:r>
        <w:rPr>
          <w:spacing w:val="3"/>
          <w:sz w:val="30"/>
          <w:szCs w:val="30"/>
        </w:rPr>
        <w:t xml:space="preserve"> </w:t>
      </w:r>
      <w:r>
        <w:rPr>
          <w:spacing w:val="5"/>
          <w:sz w:val="30"/>
          <w:szCs w:val="30"/>
        </w:rPr>
        <w:t>或建议等广泛应用场景。</w:t>
      </w:r>
    </w:p>
    <w:p w14:paraId="06ADAD9E">
      <w:pPr>
        <w:spacing w:line="321" w:lineRule="auto"/>
        <w:rPr>
          <w:sz w:val="30"/>
          <w:szCs w:val="30"/>
        </w:rPr>
        <w:sectPr>
          <w:footerReference r:id="rId8" w:type="default"/>
          <w:pgSz w:w="11900" w:h="16820"/>
          <w:pgMar w:top="1429" w:right="1410" w:bottom="1347" w:left="1780" w:header="0" w:footer="956" w:gutter="0"/>
          <w:cols w:space="720" w:num="1"/>
        </w:sectPr>
      </w:pPr>
    </w:p>
    <w:p w14:paraId="16BDA3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F0FF8">
    <w:pPr>
      <w:pStyle w:val="2"/>
      <w:spacing w:line="235" w:lineRule="auto"/>
      <w:ind w:left="8000"/>
    </w:pPr>
    <w:r>
      <w:rPr>
        <w:spacing w:val="-18"/>
        <w:w w:val="97"/>
      </w:rPr>
      <w:t>—9—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9C1F9">
    <w:pPr>
      <w:spacing w:line="233" w:lineRule="auto"/>
      <w:ind w:left="414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8"/>
        <w:sz w:val="30"/>
        <w:szCs w:val="30"/>
      </w:rPr>
      <w:t>—10—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D590A">
    <w:pPr>
      <w:spacing w:line="235" w:lineRule="auto"/>
      <w:ind w:left="744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8"/>
        <w:sz w:val="31"/>
        <w:szCs w:val="31"/>
      </w:rPr>
      <w:t>—11—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694576">
    <w:pPr>
      <w:spacing w:before="1" w:line="234" w:lineRule="auto"/>
      <w:ind w:left="409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15"/>
        <w:sz w:val="30"/>
        <w:szCs w:val="30"/>
      </w:rPr>
      <w:t>—12—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B3399"/>
    <w:rsid w:val="4DBB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2025-09-09T01:48:00Z</dcterms:created>
  <dc:creator>李琪</dc:creator>
  <cp:lastModifiedBy>李琪</cp:lastModifiedBy>
  <dcterms:modified xsi:type="dcterms:W3CDTF">2025-09-09T01:48:51Z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B642966AC023424FBFCB5F5E291205FA_11</vt:lpwstr>
  </property>
  <property fmtid="{D5CDD505-2E9C-101B-9397-08002B2CF9AE}" pid="4" name="KSOTemplateDocerSaveRecord">
    <vt:lpwstr>eyJoZGlkIjoiZGFkODMzMzFjNTBjNGNiYjBkZjI3OTc5MWM3NDNjYjQiLCJ1c2VySWQiOiIxMTQ5NDU1NzM3In0=</vt:lpwstr>
  </property>
</Properties>
</file>