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9FDAF">
      <w:pPr>
        <w:ind w:firstLine="2000" w:firstLineChars="500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《</w:t>
      </w:r>
      <w:r>
        <w:rPr>
          <w:rFonts w:hint="eastAsia"/>
          <w:sz w:val="40"/>
          <w:szCs w:val="40"/>
          <w:lang w:val="en-US" w:eastAsia="zh-CN"/>
        </w:rPr>
        <w:t>信息技术</w:t>
      </w:r>
      <w:r>
        <w:rPr>
          <w:rFonts w:hint="eastAsia"/>
          <w:sz w:val="40"/>
          <w:szCs w:val="40"/>
          <w:lang w:val="en-US" w:eastAsia="zh-CN"/>
        </w:rPr>
        <w:t>》选课操作流程</w:t>
      </w:r>
    </w:p>
    <w:p w14:paraId="2BAC04BB">
      <w:pPr>
        <w:ind w:firstLine="562" w:firstLineChars="201"/>
        <w:rPr>
          <w:rFonts w:ascii="Calibri" w:hAnsi="Calibri" w:eastAsia="宋体" w:cs="Times New Roman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1.</w:t>
      </w:r>
      <w:r>
        <w:rPr>
          <w:rFonts w:hint="eastAsia" w:ascii="Calibri" w:hAnsi="Calibri" w:eastAsia="宋体" w:cs="Times New Roman"/>
          <w:b/>
          <w:bCs/>
          <w:sz w:val="28"/>
          <w:szCs w:val="36"/>
        </w:rPr>
        <w:t xml:space="preserve"> 步骤一：</w:t>
      </w:r>
    </w:p>
    <w:p w14:paraId="083B5CC5">
      <w:pPr>
        <w:widowControl/>
        <w:spacing w:line="360" w:lineRule="auto"/>
        <w:ind w:firstLine="425" w:firstLineChars="152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在校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学生登录校园网，点击右上角融合门户，进入统一身份认证平台。</w:t>
      </w:r>
    </w:p>
    <w:p w14:paraId="40E706E0">
      <w:pPr>
        <w:jc w:val="center"/>
        <w:rPr>
          <w:rFonts w:ascii="Calibri" w:hAnsi="Calibri" w:eastAsia="宋体" w:cs="Times New Roman"/>
          <w:color w:val="800080"/>
          <w:sz w:val="28"/>
          <w:szCs w:val="36"/>
          <w:u w:val="single"/>
        </w:rPr>
      </w:pPr>
      <w:r>
        <w:rPr>
          <w:rFonts w:ascii="等线" w:hAnsi="等线" w:eastAsia="等线" w:cs="Times New Roman"/>
        </w:rPr>
        <w:drawing>
          <wp:inline distT="0" distB="0" distL="0" distR="0">
            <wp:extent cx="5274310" cy="749935"/>
            <wp:effectExtent l="0" t="0" r="2540" b="12065"/>
            <wp:docPr id="9" name="图片 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A36D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4043680"/>
            <wp:effectExtent l="0" t="0" r="2540" b="13970"/>
            <wp:docPr id="10" name="图片 10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E4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" w:lineRule="atLeast"/>
        <w:ind w:left="0" w:right="0" w:firstLine="45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输入账号（学号）、密码（若无修改则初始密码为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Jshy@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身份证后六位，）点击登录。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5296CF5D">
      <w:pPr>
        <w:widowControl/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30FBAF77">
      <w:pPr>
        <w:widowControl/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25F5DA7C">
      <w:pPr>
        <w:widowControl/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51C2BA62">
      <w:pPr>
        <w:widowControl/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2.进入选课中心</w:t>
      </w:r>
    </w:p>
    <w:p w14:paraId="20D6E72D">
      <w:pPr>
        <w:rPr>
          <w:rFonts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271770" cy="132270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194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3. </w:t>
      </w:r>
      <w:r>
        <w:rPr>
          <w:rFonts w:hint="eastAsia" w:ascii="黑体" w:hAnsi="黑体" w:eastAsia="黑体" w:cs="黑体"/>
          <w:sz w:val="28"/>
          <w:szCs w:val="28"/>
        </w:rPr>
        <w:t>进入选课</w:t>
      </w:r>
    </w:p>
    <w:p w14:paraId="4B189118">
      <w:pPr>
        <w:widowControl/>
        <w:numPr>
          <w:ilvl w:val="0"/>
          <w:numId w:val="0"/>
        </w:num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272405" cy="1106170"/>
            <wp:effectExtent l="0" t="0" r="444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699C">
      <w:pPr>
        <w:widowControl/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4.选择“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本学期计划选课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或“专业内跨年级选课”</w:t>
      </w:r>
      <w:r>
        <w:rPr>
          <w:rFonts w:hint="eastAsia" w:ascii="黑体" w:hAnsi="黑体" w:eastAsia="黑体" w:cs="黑体"/>
          <w:sz w:val="28"/>
          <w:szCs w:val="28"/>
        </w:rPr>
        <w:t>进入；按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课程名称</w:t>
      </w:r>
      <w:r>
        <w:rPr>
          <w:rFonts w:hint="eastAsia" w:ascii="黑体" w:hAnsi="黑体" w:eastAsia="黑体" w:cs="黑体"/>
          <w:sz w:val="28"/>
          <w:szCs w:val="28"/>
        </w:rPr>
        <w:t>“查询”，选课程</w:t>
      </w:r>
    </w:p>
    <w:p w14:paraId="68A2C5C9">
      <w:pPr>
        <w:rPr>
          <w:rFonts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264150" cy="165481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E355">
      <w:pPr>
        <w:widowControl/>
        <w:shd w:val="clear" w:color="auto" w:fill="FFFFFF"/>
        <w:spacing w:line="360" w:lineRule="atLeast"/>
        <w:jc w:val="left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</w:p>
    <w:p w14:paraId="7E872E9A">
      <w:pPr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</w:p>
    <w:p w14:paraId="298EF05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GJkMDMyYzFjMDljZjU4ZmNiMDhjN2NjMGQ1NGEifQ=="/>
  </w:docVars>
  <w:rsids>
    <w:rsidRoot w:val="3E4F0F26"/>
    <w:rsid w:val="3E4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2024-10-09T01:45:00Z</dcterms:created>
  <dc:creator>施晓莉</dc:creator>
  <cp:lastModifiedBy>施晓莉</cp:lastModifiedBy>
  <dcterms:modified xsi:type="dcterms:W3CDTF">2024-10-09T01:50:14Z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426CD56AB762492CA6D1CC6995CEED0D_11</vt:lpwstr>
  </property>
</Properties>
</file>