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0" w:firstLineChars="0"/>
        <w:jc w:val="both"/>
        <w:textAlignment w:val="auto"/>
        <w:rPr>
          <w:rFonts w:hint="eastAsia" w:ascii="Times New Roman" w:hAnsi="Times New Roman" w:eastAsia="仿宋_GB2312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附件1：</w:t>
      </w:r>
    </w:p>
    <w:tbl>
      <w:tblPr>
        <w:tblStyle w:val="3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750"/>
        <w:gridCol w:w="3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参赛团队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张伟 王蒙云 胡杰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船体分段建造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赵宏权 张强勇 丁立南 孔玥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液化天然气LNG船低温管焊接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03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赵君爱 范肖肖 张磊 张中辉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智语驱动-视觉引导下的工业机器人智能分拣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04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徐赟 王鹏 王捷敏 骆敏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把握企业筹资决策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05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雷峻 邹冬芳 王楠 沈琦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中国传统美学视角下探究颜色语言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06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吴恩泽 陈营营 吕太之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航运大数据存储平台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07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李红磊 巩宇涵 张树奎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轻航津韵——狭水道安全航行航线设计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08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冯俊英 刘竹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林 朱经伟 李雪娅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尚古出新，中国服饰中国风    China Chic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09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朱丽丽 李淼 李艳松 韩熠婕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智慧集装箱码头业务操作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王凤霞 杭勇 刘宗瑞</w:t>
            </w:r>
          </w:p>
        </w:tc>
        <w:tc>
          <w:tcPr>
            <w:tcW w:w="3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探索数智商业社会运行奥秘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Q0MThmYTVkOWZkZDViYjg3YTUzYzE0OWRhYjAifQ=="/>
  </w:docVars>
  <w:rsids>
    <w:rsidRoot w:val="28D4183D"/>
    <w:rsid w:val="135A518E"/>
    <w:rsid w:val="22641D1F"/>
    <w:rsid w:val="28D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2024-03-21T04:47:00Z</dcterms:created>
  <dc:creator>小瑞妈咪</dc:creator>
  <cp:lastModifiedBy>owl</cp:lastModifiedBy>
  <cp:lastPrinted>2024-03-21T05:27:00Z</cp:lastPrinted>
  <dcterms:modified xsi:type="dcterms:W3CDTF">2024-03-21T06:13:59Z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5D2E8B2EB46E4129886F877451C3B776_13</vt:lpwstr>
  </property>
</Properties>
</file>