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机电</w:t>
      </w:r>
      <w:r>
        <w:rPr>
          <w:rFonts w:ascii="微软雅黑" w:hAnsi="微软雅黑" w:eastAsia="微软雅黑"/>
          <w:b/>
          <w:sz w:val="36"/>
          <w:szCs w:val="36"/>
        </w:rPr>
        <w:t>一体化技术专业</w:t>
      </w:r>
      <w:r>
        <w:rPr>
          <w:rFonts w:hint="eastAsia" w:ascii="微软雅黑" w:hAnsi="微软雅黑" w:eastAsia="微软雅黑"/>
          <w:b/>
          <w:sz w:val="36"/>
          <w:szCs w:val="36"/>
        </w:rPr>
        <w:t>（对口）转专业录取办法</w:t>
      </w:r>
    </w:p>
    <w:p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497634"/>
      <w:bookmarkStart w:id="1" w:name="_Toc396501700"/>
      <w:bookmarkStart w:id="2" w:name="_Toc396497324"/>
      <w:bookmarkStart w:id="3" w:name="_Toc396497526"/>
      <w:bookmarkStart w:id="4" w:name="_Toc393236437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3236438"/>
      <w:bookmarkStart w:id="6" w:name="_Toc396501701"/>
      <w:bookmarkStart w:id="7" w:name="_Toc396497635"/>
      <w:bookmarkStart w:id="8" w:name="_Toc396497325"/>
      <w:bookmarkStart w:id="9" w:name="_Toc396497527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机电一体化</w:t>
      </w:r>
      <w:r>
        <w:rPr>
          <w:rFonts w:ascii="Times New Roman"/>
          <w:sz w:val="28"/>
          <w:szCs w:val="28"/>
        </w:rPr>
        <w:t>技术专业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Ansi="Times New Roman" w:eastAsia="楷体_GB2312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460301</w:t>
      </w:r>
    </w:p>
    <w:p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>
      <w:pPr>
        <w:adjustRightInd w:val="0"/>
        <w:snapToGrid w:val="0"/>
        <w:spacing w:line="48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培养为社会主义现代化建设服务，理想信念坚定，德、智、体、美、劳全面发展，有社会责任感和敬业精神、规范意识和创新思维、进取精神和沟通合作能力，具备信息技术应用能力和终身学习能力，掌握本专业知识和技术技能，面向通用设备制造业，金属制品、机械和设备修理业的设备工程技术人员、机械设备修理人员等职业群，能够从事自动生产线运维、工业机器人应用、机电一体化设备生产管理、销售和技术支持、技改、维修工作的高素质技术技能人才</w:t>
      </w:r>
      <w:r>
        <w:rPr>
          <w:rFonts w:ascii="Times New Roman"/>
          <w:sz w:val="28"/>
          <w:szCs w:val="28"/>
        </w:rPr>
        <w:t>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2"/>
        <w:tblW w:w="8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424"/>
        <w:gridCol w:w="1837"/>
        <w:gridCol w:w="1388"/>
        <w:gridCol w:w="1417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9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42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专业方向</w:t>
            </w:r>
          </w:p>
        </w:tc>
        <w:tc>
          <w:tcPr>
            <w:tcW w:w="1837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59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42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837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机电设备、自动生产线安装与调试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钳工证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机电设备操作与维护、自动生产线的运行维护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钳工证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机电设备、自动生产线维修管理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机电产品技术支持、售后服务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24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机电一体化技术</w:t>
            </w:r>
          </w:p>
        </w:tc>
        <w:tc>
          <w:tcPr>
            <w:tcW w:w="183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工业机器人操作与运维</w:t>
            </w:r>
          </w:p>
        </w:tc>
        <w:tc>
          <w:tcPr>
            <w:tcW w:w="1388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维修电工证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工业机器人操作与运维技能等级证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中级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初级</w:t>
            </w:r>
          </w:p>
        </w:tc>
        <w:tc>
          <w:tcPr>
            <w:tcW w:w="161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中华人民共和国劳动与社会保障部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国家工业和信息化部教育与考试中心</w:t>
            </w:r>
          </w:p>
        </w:tc>
      </w:tr>
    </w:tbl>
    <w:p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智能电气控制技术、电机与驱动技术、液压与气动技术、传感器与物联网技术、单片机应用技术、PLC应用技术、工业机器人编程与调试、智能产线安装与调试、机电综合实习等。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>
      <w:pPr>
        <w:pStyle w:val="3"/>
        <w:spacing w:before="156" w:after="156"/>
      </w:pPr>
      <w:r>
        <w:rPr>
          <w:rFonts w:hint="eastAsia"/>
        </w:rPr>
        <w:t>1．学分要求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学生素质的全面提升，学生共须修满151学分，其中通识必修课应修满43.5学分，通识限选课修满7学分，通识任选课修满4学分；专业必修课修满76.5学分，专业限选课至少修满12学分；素质拓展课程修满8学分。各类课程学分可根据《江苏海院学分积累、转换和认定办法》。</w:t>
      </w:r>
    </w:p>
    <w:p>
      <w:pPr>
        <w:pStyle w:val="3"/>
        <w:spacing w:before="156" w:after="156"/>
      </w:pPr>
      <w:r>
        <w:rPr>
          <w:rFonts w:hint="eastAsia"/>
        </w:rPr>
        <w:t>2．外语水平要求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学生应完成高职英语课程的学习，并取得相应学分，英语等级证书不作为毕业资格要求。为鼓励学生考取更高等级英语证书，对考取高校英语应用能力 A 级及以上证书或口语证书的学生，可以用证书置换高职英语课程课程学分，成绩认定为 85 分（A级或口）、90 分（四级）或 95 分（六级），可申请课程免修。</w:t>
      </w:r>
    </w:p>
    <w:p>
      <w:pPr>
        <w:pStyle w:val="3"/>
        <w:spacing w:before="156" w:after="156"/>
      </w:pPr>
      <w:r>
        <w:t>3</w:t>
      </w:r>
      <w:r>
        <w:rPr>
          <w:rFonts w:hint="eastAsia"/>
        </w:rPr>
        <w:t>．计算机能力要求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应完成信息技术类课程的学习，并取得相应学分，计算机证书不作为毕业资格要求。为鼓励学生考取计算机证书，如学生考取全国计算机ATA证书或江苏省计算机等级考试一级证书可申请信息技术类课程免修，直接置换对应学分。</w:t>
      </w:r>
    </w:p>
    <w:p>
      <w:pPr>
        <w:pStyle w:val="3"/>
        <w:spacing w:before="156" w:after="156"/>
      </w:pPr>
      <w:r>
        <w:t>4</w:t>
      </w:r>
      <w:r>
        <w:rPr>
          <w:rFonts w:hint="eastAsia"/>
        </w:rPr>
        <w:t>．职业资格和职业技能证书要求</w:t>
      </w:r>
    </w:p>
    <w:tbl>
      <w:tblPr>
        <w:tblStyle w:val="107"/>
        <w:tblpPr w:leftFromText="180" w:rightFromText="180" w:vertAnchor="text" w:horzAnchor="page" w:tblpX="2236" w:tblpY="9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证书名称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颁证机构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取证要求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主要支撑课程</w:t>
            </w:r>
          </w:p>
        </w:tc>
        <w:tc>
          <w:tcPr>
            <w:tcW w:w="16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  <w:szCs w:val="21"/>
              </w:rPr>
              <w:t>建议获取时间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1+X 工业机器人操作与运维</w:t>
            </w:r>
          </w:p>
          <w:p>
            <w:pPr>
              <w:adjustRightInd w:val="0"/>
              <w:snapToGrid w:val="0"/>
              <w:ind w:firstLine="480" w:firstLineChars="200"/>
              <w:jc w:val="center"/>
              <w:rPr>
                <w:kern w:val="0"/>
                <w:sz w:val="24"/>
                <w:szCs w:val="20"/>
              </w:rPr>
            </w:pP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培训评价组织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建议获得</w:t>
            </w:r>
          </w:p>
        </w:tc>
        <w:tc>
          <w:tcPr>
            <w:tcW w:w="16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工业机器人技术基础</w:t>
            </w:r>
          </w:p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工业机器人操作与运维实训</w:t>
            </w:r>
          </w:p>
        </w:tc>
        <w:tc>
          <w:tcPr>
            <w:tcW w:w="1660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第四学期</w:t>
            </w:r>
          </w:p>
        </w:tc>
      </w:tr>
    </w:tbl>
    <w:p>
      <w:pPr>
        <w:pStyle w:val="3"/>
        <w:spacing w:before="156" w:after="156"/>
      </w:pPr>
      <w:r>
        <w:t>5</w:t>
      </w:r>
      <w:r>
        <w:rPr>
          <w:rFonts w:hint="eastAsia"/>
        </w:rPr>
        <w:t>．操行合格要求</w:t>
      </w:r>
    </w:p>
    <w:p>
      <w:pPr>
        <w:widowControl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根据《江苏海事职业技术学院学生操行积分管理办法》对学生进行德育素质考核，考核结果合格及以上。</w:t>
      </w:r>
    </w:p>
    <w:p>
      <w:pPr>
        <w:pStyle w:val="3"/>
        <w:spacing w:before="156" w:after="156"/>
      </w:pPr>
      <w:r>
        <w:t>6</w:t>
      </w:r>
      <w:r>
        <w:rPr>
          <w:rFonts w:hint="eastAsia"/>
        </w:rPr>
        <w:t>．体育合格要求</w:t>
      </w:r>
    </w:p>
    <w:p>
      <w:pPr>
        <w:spacing w:line="360" w:lineRule="auto"/>
        <w:ind w:firstLine="55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根据《国家学生体质健康标准》对学生进行体质测试，考核结果合格以上。</w:t>
      </w:r>
      <w:bookmarkStart w:id="10" w:name="_Toc396497636"/>
      <w:bookmarkStart w:id="11" w:name="_Toc396497528"/>
      <w:bookmarkStart w:id="12" w:name="_Toc396501702"/>
      <w:bookmarkStart w:id="13" w:name="_Toc396497326"/>
      <w:bookmarkStart w:id="14" w:name="_Toc393236439"/>
    </w:p>
    <w:p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>
      <w:pPr>
        <w:ind w:firstLine="560" w:firstLineChars="20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1．当申请学生数低于可接受转专业计划数时，免试录取。</w:t>
      </w:r>
    </w:p>
    <w:p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2．当申请学生数大于可接受转专业计划数时，组织面试，面试具体程序和时间由轮机电气与智能工程学院安排，不参加面试的学生视为放弃本次转专业机会。</w:t>
      </w:r>
      <w:bookmarkStart w:id="15" w:name="_GoBack"/>
      <w:bookmarkEnd w:id="15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3ZTA0OTM0OWU0NjU1M2ZkNmUzNjA2OWU1ZTEyZmUifQ=="/>
  </w:docVars>
  <w:rsids>
    <w:rsidRoot w:val="00816F75"/>
    <w:rsid w:val="000011CD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638E6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635A"/>
    <w:rsid w:val="004905D8"/>
    <w:rsid w:val="0049325A"/>
    <w:rsid w:val="00494FAB"/>
    <w:rsid w:val="004A1787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36DF5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C4A5A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2A0"/>
    <w:rsid w:val="007925E8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4C71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7B8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1935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B81"/>
    <w:rsid w:val="00FF13E9"/>
    <w:rsid w:val="00FF21B3"/>
    <w:rsid w:val="00FF4A2F"/>
    <w:rsid w:val="13B5632B"/>
    <w:rsid w:val="1BA509E5"/>
    <w:rsid w:val="1DAB71DA"/>
    <w:rsid w:val="22E56FB7"/>
    <w:rsid w:val="33441656"/>
    <w:rsid w:val="39E22AE7"/>
    <w:rsid w:val="48340C07"/>
    <w:rsid w:val="4F877E93"/>
    <w:rsid w:val="57171DC3"/>
    <w:rsid w:val="5A945EAD"/>
    <w:rsid w:val="62505BB1"/>
    <w:rsid w:val="62CE53E0"/>
    <w:rsid w:val="63B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06C7A-50FD-435B-99A1-536DDA127E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1471</Words>
  <Characters>1494</Characters>
  <Lines>11</Lines>
  <Paragraphs>3</Paragraphs>
  <TotalTime>5</TotalTime>
  <ScaleCrop>false</ScaleCrop>
  <LinksUpToDate>false</LinksUpToDate>
  <CharactersWithSpaces>1506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2021-12-14T01:36:00Z</dcterms:created>
  <dc:creator>王涛</dc:creator>
  <cp:lastModifiedBy>张英华</cp:lastModifiedBy>
  <cp:lastPrinted>2019-12-17T07:39:00Z</cp:lastPrinted>
  <dcterms:modified xsi:type="dcterms:W3CDTF">2023-06-09T02:54:49Z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AB26BF3E24914DE4B064E39D6FE1BE41</vt:lpwstr>
  </property>
</Properties>
</file>