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建筑智能化工程</w:t>
      </w:r>
      <w:r>
        <w:rPr>
          <w:rFonts w:ascii="微软雅黑" w:hAnsi="微软雅黑" w:eastAsia="微软雅黑"/>
          <w:b/>
          <w:sz w:val="36"/>
          <w:szCs w:val="36"/>
        </w:rPr>
        <w:t>技术专业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497526"/>
      <w:bookmarkStart w:id="2" w:name="_Toc396501700"/>
      <w:bookmarkStart w:id="3" w:name="_Toc396497324"/>
      <w:bookmarkStart w:id="4" w:name="_Toc39649763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635"/>
      <w:bookmarkStart w:id="6" w:name="_Toc396497527"/>
      <w:bookmarkStart w:id="7" w:name="_Toc393236438"/>
      <w:bookmarkStart w:id="8" w:name="_Toc396501701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建筑智能化工程技术    </w:t>
      </w:r>
      <w:r>
        <w:rPr>
          <w:rFonts w:asciiTheme="minorEastAsia" w:hAnsiTheme="minorEastAsia" w:eastAsiaTheme="minorEastAsia"/>
          <w:sz w:val="28"/>
          <w:szCs w:val="28"/>
        </w:rPr>
        <w:t>专业代码4</w:t>
      </w:r>
      <w:r>
        <w:rPr>
          <w:rFonts w:hint="eastAsia" w:asciiTheme="minorEastAsia" w:hAnsiTheme="minorEastAsia" w:eastAsiaTheme="minorEastAsia"/>
          <w:sz w:val="28"/>
          <w:szCs w:val="28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040</w:t>
      </w:r>
      <w:r>
        <w:rPr>
          <w:rFonts w:hint="eastAsia" w:asciiTheme="minorEastAsia" w:hAnsiTheme="minorEastAsia" w:eastAsiaTheme="minorEastAsia"/>
          <w:sz w:val="28"/>
          <w:szCs w:val="28"/>
        </w:rPr>
        <w:t>4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二</w:t>
      </w:r>
      <w:r>
        <w:rPr>
          <w:rFonts w:ascii="微软雅黑" w:hAnsi="微软雅黑" w:eastAsia="微软雅黑"/>
          <w:b/>
          <w:sz w:val="28"/>
          <w:szCs w:val="28"/>
        </w:rPr>
        <w:t>）人才培养目标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建筑智能化工程技术专业面向建筑智能化设备生产、销售以及智能化系统设计、施工、维护、系统集成等企业，培养具备建筑智能化相关产品生产、销售及系统设计、实施等能力，具有良好的职业道德、工匠精神和创新精神及理想信念坚定、德技并修、全面发展的素养，具备在生产、服务一线从事智能化系统设计、施工、调试及维护管理等领域专业服务能力的应用型（复合型）技术技能人才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01"/>
        <w:gridCol w:w="1560"/>
        <w:gridCol w:w="1560"/>
        <w:gridCol w:w="1245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专业方向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建筑工程设计技术人员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建筑智能化产品生产一线技术员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建筑工程施工管理、监理人员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物业管理人员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楼宇智能化相关产品营销人员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</w:tbl>
    <w:p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综合布线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综合布线实习、</w:t>
      </w:r>
      <w:r>
        <w:rPr>
          <w:rFonts w:hint="eastAsia" w:ascii="宋体" w:hAnsi="宋体"/>
          <w:sz w:val="28"/>
          <w:szCs w:val="28"/>
        </w:rPr>
        <w:t>安全防范技术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安全防范技术实习、消防与报警设备、</w:t>
      </w:r>
      <w:r>
        <w:rPr>
          <w:rFonts w:hint="eastAsia" w:ascii="宋体" w:hAnsi="宋体"/>
          <w:sz w:val="28"/>
          <w:szCs w:val="28"/>
        </w:rPr>
        <w:t>智能楼宇电气设备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工程项目招投标</w:t>
      </w:r>
      <w:r>
        <w:rPr>
          <w:rFonts w:hint="eastAsia" w:asciiTheme="minorEastAsia" w:hAnsiTheme="minorEastAsia" w:eastAsiaTheme="minorEastAsia"/>
          <w:sz w:val="28"/>
          <w:szCs w:val="28"/>
        </w:rPr>
        <w:t>等。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pStyle w:val="2"/>
        <w:spacing w:before="312" w:after="312"/>
        <w:ind w:left="420" w:leftChars="200" w:firstLine="0" w:firstLineChars="0"/>
        <w:rPr>
          <w:color w:val="auto"/>
        </w:rPr>
      </w:pPr>
      <w:bookmarkStart w:id="10" w:name="_Toc396497636"/>
      <w:bookmarkStart w:id="11" w:name="_Toc396497326"/>
      <w:bookmarkStart w:id="12" w:name="_Toc393236439"/>
      <w:bookmarkStart w:id="13" w:name="_Toc396501702"/>
      <w:bookmarkStart w:id="14" w:name="_Toc396497528"/>
      <w:r>
        <w:rPr>
          <w:rFonts w:hint="eastAsia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>学分要求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为保证学生素质的全面提升，学生毕业共须修满15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.5学分，其中通识课程4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学分（含通识任选课4学分），专业任选课至少修满2学分，专业课程9</w:t>
      </w:r>
      <w:r>
        <w:rPr>
          <w:rFonts w:asciiTheme="minorEastAsia" w:hAnsiTheme="minorEastAsia" w:eastAsia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.5学分，素质拓展课程10学分，社会实践课程5学分。为保证学生素质的全面提升，上述四类学分可在一定条件下互认替换，具体参见《江苏海院学分认定与管理办法》。</w:t>
      </w:r>
    </w:p>
    <w:p>
      <w:pPr>
        <w:pStyle w:val="2"/>
        <w:spacing w:before="312" w:after="312"/>
        <w:ind w:left="420" w:leftChars="200" w:firstLine="0" w:firstLineChars="0"/>
        <w:rPr>
          <w:color w:val="auto"/>
        </w:rPr>
      </w:pPr>
      <w:r>
        <w:rPr>
          <w:rFonts w:hint="eastAsia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>外语水平要求</w:t>
      </w:r>
    </w:p>
    <w:p>
      <w:pPr>
        <w:ind w:firstLine="565" w:firstLineChars="20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能熟练运用英语进行简单的交流，完成校内英语类课程学习，取得相应学分；为鼓励学生考取更高等级英语证书，对考取高校英语应用能力 A 级及以上证书或口语证书的学生，可以用证书置换高职英语课程学分，成绩认定为 85 分（A 级或口语）、90 分（四级）或 95 分（六级），可申请课程免修。</w:t>
      </w:r>
    </w:p>
    <w:p>
      <w:pPr>
        <w:pStyle w:val="2"/>
        <w:spacing w:before="312" w:after="312"/>
        <w:ind w:left="420" w:leftChars="200" w:firstLine="0" w:firstLineChars="0"/>
        <w:rPr>
          <w:color w:val="auto"/>
        </w:rPr>
      </w:pPr>
      <w:r>
        <w:rPr>
          <w:rFonts w:hint="eastAsia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>计算机能力要求</w:t>
      </w:r>
    </w:p>
    <w:p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无。</w:t>
      </w:r>
    </w:p>
    <w:p>
      <w:pPr>
        <w:pStyle w:val="2"/>
        <w:spacing w:before="312" w:after="312"/>
        <w:ind w:left="420" w:leftChars="200" w:firstLine="0" w:firstLineChars="0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操行合格要求</w:t>
      </w:r>
    </w:p>
    <w:p>
      <w:pPr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学生德育素质考核结果合格及以上。</w:t>
      </w:r>
    </w:p>
    <w:p>
      <w:pPr>
        <w:pStyle w:val="2"/>
        <w:spacing w:before="312" w:after="312"/>
        <w:ind w:left="420" w:leftChars="200" w:firstLine="0" w:firstLineChars="0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体育合格要求</w:t>
      </w:r>
    </w:p>
    <w:p>
      <w:pPr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体质测试考核结果合格以上。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1．当申请学生数低于可接受转专业计划数时，免试录取。</w:t>
      </w:r>
    </w:p>
    <w:p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2．当申请学生数大于可接受转专业计划数时，组织面试，面试具体程序和时间由轮机电气与智能工程学院安排，不参加面试的学生视为放弃本次转专业机会。</w:t>
      </w:r>
      <w:bookmarkStart w:id="15" w:name="_GoBack"/>
      <w:bookmarkEnd w:id="15"/>
    </w:p>
    <w:bookmarkEnd w:id="10"/>
    <w:bookmarkEnd w:id="11"/>
    <w:bookmarkEnd w:id="12"/>
    <w:bookmarkEnd w:id="13"/>
    <w:bookmarkEnd w:id="14"/>
    <w:p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M3ZTA0OTM0OWU0NjU1M2ZkNmUzNjA2OWU1ZTEyZmU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5ADF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19BA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526F7"/>
    <w:rsid w:val="002737B8"/>
    <w:rsid w:val="0028070B"/>
    <w:rsid w:val="00295F6E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4575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1062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6A"/>
    <w:rsid w:val="004B6DF3"/>
    <w:rsid w:val="004C26DF"/>
    <w:rsid w:val="004C3E66"/>
    <w:rsid w:val="004C6954"/>
    <w:rsid w:val="004C6D7C"/>
    <w:rsid w:val="004D0783"/>
    <w:rsid w:val="004D0A00"/>
    <w:rsid w:val="004D2E36"/>
    <w:rsid w:val="004D67EF"/>
    <w:rsid w:val="004D6FC6"/>
    <w:rsid w:val="004D7D7F"/>
    <w:rsid w:val="004D7E35"/>
    <w:rsid w:val="004E0E0C"/>
    <w:rsid w:val="004E2779"/>
    <w:rsid w:val="004E3440"/>
    <w:rsid w:val="004E65F4"/>
    <w:rsid w:val="004F41EA"/>
    <w:rsid w:val="004F7FDB"/>
    <w:rsid w:val="00502E56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44A59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11A2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0057C"/>
    <w:rsid w:val="00611EF5"/>
    <w:rsid w:val="0061432D"/>
    <w:rsid w:val="006150FA"/>
    <w:rsid w:val="00616201"/>
    <w:rsid w:val="00631247"/>
    <w:rsid w:val="006312C7"/>
    <w:rsid w:val="0063473F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92C2C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17F3A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1D5D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04AF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2432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4AB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87ECD"/>
    <w:rsid w:val="00CA11E2"/>
    <w:rsid w:val="00CA5D0F"/>
    <w:rsid w:val="00CB1CFA"/>
    <w:rsid w:val="00CB3C1E"/>
    <w:rsid w:val="00CB66E2"/>
    <w:rsid w:val="00CC240B"/>
    <w:rsid w:val="00CC4240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018B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07DA9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2D7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B81"/>
    <w:rsid w:val="00FF13E9"/>
    <w:rsid w:val="00FF21B3"/>
    <w:rsid w:val="00FF4A2F"/>
    <w:rsid w:val="1BA509E5"/>
    <w:rsid w:val="1DAB71DA"/>
    <w:rsid w:val="209A12B9"/>
    <w:rsid w:val="22E56FB7"/>
    <w:rsid w:val="2CD9737C"/>
    <w:rsid w:val="39E22AE7"/>
    <w:rsid w:val="48340C07"/>
    <w:rsid w:val="5A945EAD"/>
    <w:rsid w:val="62505BB1"/>
    <w:rsid w:val="62575F30"/>
    <w:rsid w:val="62CE53E0"/>
    <w:rsid w:val="63B45DF5"/>
    <w:rsid w:val="66D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655658-4DEE-4363-875F-EC13DA1FCB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1138</Words>
  <Characters>1160</Characters>
  <Lines>8</Lines>
  <Paragraphs>2</Paragraphs>
  <TotalTime>1</TotalTime>
  <ScaleCrop>false</ScaleCrop>
  <LinksUpToDate>false</LinksUpToDate>
  <CharactersWithSpaces>1172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2019-12-23T00:54:00Z</dcterms:created>
  <dc:creator>王涛</dc:creator>
  <cp:lastModifiedBy>张英华</cp:lastModifiedBy>
  <cp:lastPrinted>2019-12-17T07:39:00Z</cp:lastPrinted>
  <dcterms:modified xsi:type="dcterms:W3CDTF">2023-06-09T02:55:05Z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FA398633D4C244A2AB7DE26F349F7BC3</vt:lpwstr>
  </property>
</Properties>
</file>