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080F1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智能焊接技术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53983860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 w14:paraId="58A26B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526"/>
      <w:bookmarkStart w:id="1" w:name="_Toc396497634"/>
      <w:bookmarkStart w:id="2" w:name="_Toc396501700"/>
      <w:bookmarkStart w:id="3" w:name="_Toc393236437"/>
      <w:bookmarkStart w:id="4" w:name="_Toc39649732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14C5C61B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042671E8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635"/>
      <w:bookmarkStart w:id="6" w:name="_Toc393236438"/>
      <w:bookmarkStart w:id="7" w:name="_Toc396501701"/>
      <w:bookmarkStart w:id="8" w:name="_Toc396497527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05350241"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4"/>
        </w:rPr>
      </w:pPr>
      <w:r>
        <w:rPr>
          <w:rFonts w:hint="eastAsia" w:ascii="Times New Roman"/>
          <w:sz w:val="28"/>
          <w:szCs w:val="28"/>
        </w:rPr>
        <w:t>智能焊接技术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hint="eastAsia" w:ascii="Times New Roman"/>
          <w:sz w:val="32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</w:rPr>
        <w:t>460110</w:t>
      </w:r>
    </w:p>
    <w:p w14:paraId="7C816832"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 w14:paraId="1CF980D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本专业培养目标定位为：培养为社会主义现代化建设服务，有社会责任感和敬业精神、规范意识和创新思维、进取精神和沟通合作能力，具备信息技术应用能力和终身学习能力，面向船舶及相关装备制造相关领域，培养从事船舶设备方面的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特种焊接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焊接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检验和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焊接机器人操作运维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的应用型行业技术技能人才。毕业5年后，应能够成为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智能焊接领域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的技术骨干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  <w:t>。</w:t>
      </w:r>
    </w:p>
    <w:p w14:paraId="789E0522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5F6C2317">
      <w:pPr>
        <w:pStyle w:val="3"/>
        <w:spacing w:before="156" w:after="156"/>
        <w:rPr>
          <w:rFonts w:hint="eastAsia"/>
        </w:rPr>
      </w:pPr>
    </w:p>
    <w:p w14:paraId="3B94071E">
      <w:pPr>
        <w:pStyle w:val="3"/>
        <w:spacing w:before="156" w:after="156"/>
        <w:rPr>
          <w:rFonts w:hint="eastAsia"/>
        </w:rPr>
      </w:pPr>
    </w:p>
    <w:p w14:paraId="6FF10558">
      <w:pPr>
        <w:rPr>
          <w:rFonts w:hint="eastAsia"/>
        </w:rPr>
      </w:pPr>
    </w:p>
    <w:p w14:paraId="05F356C3">
      <w:pPr>
        <w:pStyle w:val="3"/>
        <w:spacing w:before="156" w:after="156"/>
      </w:pPr>
      <w:r>
        <w:rPr>
          <w:rFonts w:hint="eastAsia"/>
        </w:rPr>
        <w:t>1、面向岗位</w:t>
      </w:r>
    </w:p>
    <w:tbl>
      <w:tblPr>
        <w:tblStyle w:val="12"/>
        <w:tblW w:w="9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636"/>
        <w:gridCol w:w="1501"/>
        <w:gridCol w:w="1501"/>
        <w:gridCol w:w="1200"/>
        <w:gridCol w:w="1555"/>
      </w:tblGrid>
      <w:tr w14:paraId="52EB7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636" w:type="dxa"/>
            <w:vMerge w:val="restart"/>
            <w:vAlign w:val="center"/>
          </w:tcPr>
          <w:p w14:paraId="69531BD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专业名称</w:t>
            </w:r>
          </w:p>
        </w:tc>
        <w:tc>
          <w:tcPr>
            <w:tcW w:w="1636" w:type="dxa"/>
            <w:vMerge w:val="restart"/>
            <w:vAlign w:val="center"/>
          </w:tcPr>
          <w:p w14:paraId="4660BA38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专业方向</w:t>
            </w:r>
          </w:p>
        </w:tc>
        <w:tc>
          <w:tcPr>
            <w:tcW w:w="1501" w:type="dxa"/>
            <w:vMerge w:val="restart"/>
            <w:vAlign w:val="center"/>
          </w:tcPr>
          <w:p w14:paraId="7BD3FE2C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4256" w:type="dxa"/>
            <w:gridSpan w:val="3"/>
            <w:vAlign w:val="center"/>
          </w:tcPr>
          <w:p w14:paraId="02388211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职业技能等级证书、行业标准或证书</w:t>
            </w:r>
          </w:p>
        </w:tc>
      </w:tr>
      <w:tr w14:paraId="41C2B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636" w:type="dxa"/>
            <w:vMerge w:val="continue"/>
          </w:tcPr>
          <w:p w14:paraId="7CF861F1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36" w:type="dxa"/>
            <w:vMerge w:val="continue"/>
            <w:vAlign w:val="center"/>
          </w:tcPr>
          <w:p w14:paraId="795F50D7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01" w:type="dxa"/>
            <w:vMerge w:val="continue"/>
            <w:vAlign w:val="center"/>
          </w:tcPr>
          <w:p w14:paraId="3A356BDB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601DBE7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1200" w:type="dxa"/>
            <w:vAlign w:val="center"/>
          </w:tcPr>
          <w:p w14:paraId="719C1768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1555" w:type="dxa"/>
            <w:vAlign w:val="center"/>
          </w:tcPr>
          <w:p w14:paraId="42ABE925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 w14:paraId="39FBF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36" w:type="dxa"/>
            <w:vMerge w:val="restart"/>
            <w:vAlign w:val="center"/>
          </w:tcPr>
          <w:p w14:paraId="71236FAF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智能焊接技术</w:t>
            </w:r>
          </w:p>
        </w:tc>
        <w:tc>
          <w:tcPr>
            <w:tcW w:w="1636" w:type="dxa"/>
            <w:vMerge w:val="restart"/>
            <w:vAlign w:val="center"/>
          </w:tcPr>
          <w:p w14:paraId="05956B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特种焊接</w:t>
            </w:r>
          </w:p>
        </w:tc>
        <w:tc>
          <w:tcPr>
            <w:tcW w:w="1501" w:type="dxa"/>
            <w:vMerge w:val="restart"/>
            <w:vAlign w:val="center"/>
          </w:tcPr>
          <w:p w14:paraId="6B08383A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焊接技能岗</w:t>
            </w:r>
          </w:p>
        </w:tc>
        <w:tc>
          <w:tcPr>
            <w:tcW w:w="1501" w:type="dxa"/>
            <w:vAlign w:val="center"/>
          </w:tcPr>
          <w:p w14:paraId="0C7B52D4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焊工职业技能等级证书</w:t>
            </w:r>
          </w:p>
        </w:tc>
        <w:tc>
          <w:tcPr>
            <w:tcW w:w="1200" w:type="dxa"/>
            <w:vAlign w:val="center"/>
          </w:tcPr>
          <w:p w14:paraId="68205F57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中级</w:t>
            </w:r>
          </w:p>
        </w:tc>
        <w:tc>
          <w:tcPr>
            <w:tcW w:w="1555" w:type="dxa"/>
            <w:vAlign w:val="center"/>
          </w:tcPr>
          <w:p w14:paraId="22A00B08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人社部门</w:t>
            </w:r>
          </w:p>
        </w:tc>
      </w:tr>
      <w:tr w14:paraId="7E58B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36" w:type="dxa"/>
            <w:vMerge w:val="continue"/>
            <w:vAlign w:val="center"/>
          </w:tcPr>
          <w:p w14:paraId="15042C88">
            <w:pPr>
              <w:adjustRightInd w:val="0"/>
              <w:spacing w:line="360" w:lineRule="auto"/>
              <w:jc w:val="center"/>
              <w:textAlignment w:val="baseline"/>
            </w:pPr>
          </w:p>
        </w:tc>
        <w:tc>
          <w:tcPr>
            <w:tcW w:w="1636" w:type="dxa"/>
            <w:vMerge w:val="continue"/>
            <w:vAlign w:val="center"/>
          </w:tcPr>
          <w:p w14:paraId="4A916DD6">
            <w:pPr>
              <w:adjustRightInd w:val="0"/>
              <w:spacing w:line="360" w:lineRule="auto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  <w:tc>
          <w:tcPr>
            <w:tcW w:w="1501" w:type="dxa"/>
            <w:vMerge w:val="continue"/>
            <w:vAlign w:val="center"/>
          </w:tcPr>
          <w:p w14:paraId="05C3CA54">
            <w:pPr>
              <w:adjustRightInd w:val="0"/>
              <w:spacing w:line="360" w:lineRule="auto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1848248A">
            <w:pPr>
              <w:adjustRightInd w:val="0"/>
              <w:spacing w:line="360" w:lineRule="auto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特种作业</w:t>
            </w:r>
          </w:p>
          <w:p w14:paraId="5A4D6C68">
            <w:pPr>
              <w:adjustRightInd w:val="0"/>
              <w:spacing w:line="36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操作证</w:t>
            </w:r>
          </w:p>
        </w:tc>
        <w:tc>
          <w:tcPr>
            <w:tcW w:w="1200" w:type="dxa"/>
            <w:vAlign w:val="center"/>
          </w:tcPr>
          <w:p w14:paraId="65ABCFA2">
            <w:pPr>
              <w:adjustRightInd w:val="0"/>
              <w:spacing w:line="36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555" w:type="dxa"/>
            <w:vAlign w:val="center"/>
          </w:tcPr>
          <w:p w14:paraId="3FB2BA9F">
            <w:pPr>
              <w:adjustRightInd w:val="0"/>
              <w:spacing w:line="36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应急管理厅</w:t>
            </w:r>
          </w:p>
        </w:tc>
      </w:tr>
      <w:tr w14:paraId="40D0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636" w:type="dxa"/>
            <w:vMerge w:val="continue"/>
            <w:vAlign w:val="center"/>
          </w:tcPr>
          <w:p w14:paraId="435A58A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vAlign w:val="center"/>
          </w:tcPr>
          <w:p w14:paraId="30DFC7D1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焊接检验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89B743C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  <w:t>焊接检验岗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97A0CFE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无损检测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350267F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I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级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4E313F8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  <w:t>特检院/行业协会</w:t>
            </w:r>
          </w:p>
        </w:tc>
      </w:tr>
      <w:tr w14:paraId="40CB9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vMerge w:val="continue"/>
            <w:vAlign w:val="center"/>
          </w:tcPr>
          <w:p w14:paraId="13D00209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vAlign w:val="center"/>
          </w:tcPr>
          <w:p w14:paraId="1129CF16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焊接机器人</w:t>
            </w:r>
          </w:p>
        </w:tc>
        <w:tc>
          <w:tcPr>
            <w:tcW w:w="1501" w:type="dxa"/>
            <w:vAlign w:val="center"/>
          </w:tcPr>
          <w:p w14:paraId="2327FB66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焊接机器人</w:t>
            </w:r>
          </w:p>
          <w:p w14:paraId="194BD694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操作运维岗</w:t>
            </w:r>
          </w:p>
        </w:tc>
        <w:tc>
          <w:tcPr>
            <w:tcW w:w="1501" w:type="dxa"/>
            <w:vAlign w:val="center"/>
          </w:tcPr>
          <w:p w14:paraId="2EEEE8A8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机器人</w:t>
            </w:r>
          </w:p>
          <w:p w14:paraId="4B64BFD6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操作证书</w:t>
            </w:r>
          </w:p>
        </w:tc>
        <w:tc>
          <w:tcPr>
            <w:tcW w:w="1200" w:type="dxa"/>
            <w:vAlign w:val="center"/>
          </w:tcPr>
          <w:p w14:paraId="6AA9005E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初级</w:t>
            </w:r>
          </w:p>
        </w:tc>
        <w:tc>
          <w:tcPr>
            <w:tcW w:w="1555" w:type="dxa"/>
            <w:vAlign w:val="center"/>
          </w:tcPr>
          <w:p w14:paraId="53A176FC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企业/行业协会</w:t>
            </w:r>
          </w:p>
        </w:tc>
      </w:tr>
    </w:tbl>
    <w:p w14:paraId="714500DA">
      <w:pPr>
        <w:pStyle w:val="3"/>
        <w:spacing w:before="156" w:after="156"/>
        <w:ind w:left="0" w:leftChars="0" w:firstLine="0" w:firstLineChars="0"/>
      </w:pPr>
      <w:r>
        <w:rPr>
          <w:rFonts w:hint="eastAsia"/>
        </w:rPr>
        <w:t>2、职业生涯路径</w:t>
      </w:r>
    </w:p>
    <w:p w14:paraId="511D62DA">
      <w:pPr>
        <w:adjustRightInd w:val="0"/>
        <w:snapToGrid w:val="0"/>
        <w:spacing w:line="360" w:lineRule="auto"/>
        <w:ind w:firstLine="420" w:firstLineChars="200"/>
      </w:pPr>
      <w:r>
        <w:rPr>
          <w:rFonts w:ascii="微软雅黑" w:hAnsi="微软雅黑" w:eastAsia="微软雅黑"/>
          <w:b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133350</wp:posOffset>
                </wp:positionV>
                <wp:extent cx="6439535" cy="1704975"/>
                <wp:effectExtent l="4445" t="4445" r="13970" b="5080"/>
                <wp:wrapTopAndBottom/>
                <wp:docPr id="2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9640" cy="1704975"/>
                          <a:chOff x="1305" y="6225"/>
                          <a:chExt cx="9445" cy="2685"/>
                        </a:xfrm>
                      </wpg:grpSpPr>
                      <wps:wsp>
                        <wps:cNvPr id="3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1305" y="7395"/>
                            <a:ext cx="1785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1EABDB80">
                              <w:pPr>
                                <w:ind w:firstLine="210" w:firstLineChars="100"/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智能焊接技</w:t>
                              </w:r>
                              <w:r>
                                <w:t>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720" y="6225"/>
                            <a:ext cx="210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47E490F4">
                              <w:pPr>
                                <w:ind w:firstLine="540" w:firstLineChars="300"/>
                                <w:rPr>
                                  <w:rFonts w:hint="default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特种焊接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3090" y="756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6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720" y="6960"/>
                            <a:ext cx="210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158FD826">
                              <w:pPr>
                                <w:ind w:firstLine="540" w:firstLineChars="300"/>
                                <w:rPr>
                                  <w:rFonts w:hint="default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焊接检验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3720" y="7695"/>
                            <a:ext cx="210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1C79CD43">
                              <w:pPr>
                                <w:ind w:firstLine="360" w:firstLineChars="200"/>
                                <w:rPr>
                                  <w:rFonts w:hint="default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机器人编程操作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3720" y="8415"/>
                            <a:ext cx="210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1CAC36B2">
                              <w:pPr>
                                <w:ind w:firstLine="360" w:firstLineChars="200"/>
                                <w:rPr>
                                  <w:rFonts w:hint="default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机器人维修维护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3435" y="6405"/>
                            <a:ext cx="0" cy="2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0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3435" y="6405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435" y="71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435" y="795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3435" y="8655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495" y="6225"/>
                            <a:ext cx="120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094E483E">
                              <w:pPr>
                                <w:ind w:firstLine="180" w:firstLineChars="10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技能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6495" y="6960"/>
                            <a:ext cx="120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0B2603F1">
                              <w:pPr>
                                <w:ind w:firstLine="180" w:firstLineChars="100"/>
                                <w:rPr>
                                  <w:rFonts w:hint="default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质量主管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6495" y="7695"/>
                            <a:ext cx="1642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75015EA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机器人焊接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主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管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6495" y="8415"/>
                            <a:ext cx="1706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61ABEEA8">
                              <w:pPr>
                                <w:rPr>
                                  <w:rFonts w:hint="default" w:eastAsia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智能产线运维主管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820" y="6405"/>
                            <a:ext cx="6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5820" y="7170"/>
                            <a:ext cx="6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820" y="7950"/>
                            <a:ext cx="6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820" y="8655"/>
                            <a:ext cx="6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7695" y="6405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3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7695" y="7170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8159" y="7950"/>
                            <a:ext cx="18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5" name="AutoShape 50"/>
                        <wps:cNvCnPr>
                          <a:cxnSpLocks noChangeShapeType="1"/>
                          <a:stCxn id="17" idx="3"/>
                        </wps:cNvCnPr>
                        <wps:spPr bwMode="auto">
                          <a:xfrm flipV="1">
                            <a:off x="8202" y="8657"/>
                            <a:ext cx="129" cy="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6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8340" y="6405"/>
                            <a:ext cx="0" cy="2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7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8340" y="7545"/>
                            <a:ext cx="5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8925" y="7350"/>
                            <a:ext cx="1825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16EE2293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技术型生产管理岗位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26" o:spt="203" style="position:absolute;left:0pt;margin-left:-35.95pt;margin-top:10.5pt;height:134.25pt;width:507.05pt;mso-wrap-distance-bottom:0pt;mso-wrap-distance-top:0pt;z-index:251659264;mso-width-relative:page;mso-height-relative:page;" coordorigin="1305,6225" coordsize="9445,2685" o:gfxdata="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">
                <o:lock v:ext="edit" aspectratio="f"/>
                <v:roundrect id="AutoShape 23" o:spid="_x0000_s1026" o:spt="2" style="position:absolute;left:1305;top:7395;height:450;width:1785;" fillcolor="#FFFFFF" filled="t" stroked="t" coordsize="21600,21600" arcsize="0.166666666666667" o:gfxdata="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p7Uq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EABDB80"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智能焊接技</w:t>
                        </w:r>
                        <w:r>
                          <w:t>术</w:t>
                        </w:r>
                      </w:p>
                    </w:txbxContent>
                  </v:textbox>
                </v:roundrect>
                <v:roundrect id="AutoShape 25" o:spid="_x0000_s1026" o:spt="2" style="position:absolute;left:3720;top:6225;height:495;width:2100;" fillcolor="#FFFFFF" filled="t" stroked="t" coordsize="21600,21600" arcsize="0.166666666666667" o:gfxdata="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4AdT6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47E490F4">
                        <w:pPr>
                          <w:ind w:firstLine="540" w:firstLineChars="300"/>
                          <w:rPr>
                            <w:rFonts w:hint="default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特种焊接</w:t>
                        </w:r>
                      </w:p>
                    </w:txbxContent>
                  </v:textbox>
                </v:roundrect>
                <v:shape id="AutoShape 29" o:spid="_x0000_s1026" o:spt="32" type="#_x0000_t32" style="position:absolute;left:3090;top:7560;height:0;width:345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AutoShape 30" o:spid="_x0000_s1026" o:spt="2" style="position:absolute;left:3720;top:6960;height:495;width:2100;" fillcolor="#FFFFFF" filled="t" stroked="t" coordsize="21600,21600" arcsize="0.166666666666667" o:gfxdata="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eTt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58FD826">
                        <w:pPr>
                          <w:ind w:firstLine="540" w:firstLineChars="300"/>
                          <w:rPr>
                            <w:rFonts w:hint="default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焊接检验</w:t>
                        </w:r>
                      </w:p>
                    </w:txbxContent>
                  </v:textbox>
                </v:roundrect>
                <v:roundrect id="AutoShape 31" o:spid="_x0000_s1026" o:spt="2" style="position:absolute;left:3720;top:7695;height:495;width:2100;" fillcolor="#FFFFFF" filled="t" stroked="t" coordsize="21600,21600" arcsize="0.166666666666667" o:gfxdata="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S60m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C79CD43">
                        <w:pPr>
                          <w:ind w:firstLine="360" w:firstLineChars="200"/>
                          <w:rPr>
                            <w:rFonts w:hint="default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机器人编程操作</w:t>
                        </w:r>
                      </w:p>
                    </w:txbxContent>
                  </v:textbox>
                </v:roundrect>
                <v:roundrect id="AutoShape 32" o:spid="_x0000_s1026" o:spt="2" style="position:absolute;left:3720;top:8415;height:495;width:2100;" fillcolor="#FFFFFF" filled="t" stroked="t" coordsize="21600,21600" arcsize="0.166666666666667" o:gfxdata="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01/O7gAAADa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CAC36B2">
                        <w:pPr>
                          <w:ind w:firstLine="360" w:firstLineChars="200"/>
                          <w:rPr>
                            <w:rFonts w:hint="default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机器人维修维护</w:t>
                        </w:r>
                      </w:p>
                    </w:txbxContent>
                  </v:textbox>
                </v:roundrect>
                <v:shape id="AutoShape 34" o:spid="_x0000_s1026" o:spt="32" type="#_x0000_t32" style="position:absolute;left:3435;top:6405;height:2250;width:0;" filled="f" stroked="t" coordsize="21600,21600" o:gfxdata="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naZT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35" o:spid="_x0000_s1026" o:spt="32" type="#_x0000_t32" style="position:absolute;left:3435;top:6405;height:0;width:285;" filled="f" stroked="t" coordsize="21600,21600" o:gfxdata="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4zp+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6" o:spid="_x0000_s1026" o:spt="32" type="#_x0000_t32" style="position:absolute;left:3435;top:7170;height:0;width:285;" filled="f" stroked="t" coordsize="21600,21600" o:gfxdata="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BMY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7" o:spid="_x0000_s1026" o:spt="32" type="#_x0000_t32" style="position:absolute;left:3435;top:7950;height:0;width:285;" filled="f" stroked="t" coordsize="21600,21600" o:gfxdata="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LSF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8" o:spid="_x0000_s1026" o:spt="32" type="#_x0000_t32" style="position:absolute;left:3435;top:8655;height:0;width:285;" filled="f" stroked="t" coordsize="21600,21600" o:gfxdata="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153j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AutoShape 39" o:spid="_x0000_s1026" o:spt="2" style="position:absolute;left:6495;top:6225;height:495;width:1200;" fillcolor="#FFFFFF" filled="t" stroked="t" coordsize="21600,21600" arcsize="0.166666666666667" o:gfxdata="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WCN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094E483E">
                        <w:pPr>
                          <w:ind w:firstLine="180" w:firstLineChars="10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技能</w:t>
                        </w:r>
                        <w:r>
                          <w:rPr>
                            <w:sz w:val="18"/>
                            <w:szCs w:val="18"/>
                          </w:rPr>
                          <w:t>主管</w:t>
                        </w:r>
                      </w:p>
                    </w:txbxContent>
                  </v:textbox>
                </v:roundrect>
                <v:roundrect id="AutoShape 40" o:spid="_x0000_s1026" o:spt="2" style="position:absolute;left:6495;top:6960;height:495;width:1200;" fillcolor="#FFFFFF" filled="t" stroked="t" coordsize="21600,21600" arcsize="0.166666666666667" o:gfxdata="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FIb9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0B2603F1">
                        <w:pPr>
                          <w:ind w:firstLine="180" w:firstLineChars="100"/>
                          <w:rPr>
                            <w:rFonts w:hint="default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质量主管</w:t>
                        </w:r>
                      </w:p>
                    </w:txbxContent>
                  </v:textbox>
                </v:roundrect>
                <v:roundrect id="AutoShape 41" o:spid="_x0000_s1026" o:spt="2" style="position:absolute;left:6495;top:7695;height:495;width:1642;" fillcolor="#FFFFFF" filled="t" stroked="t" coordsize="21600,21600" arcsize="0.166666666666667" o:gfxdata="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xhiK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5015EA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机器人焊接</w:t>
                        </w:r>
                        <w:r>
                          <w:rPr>
                            <w:sz w:val="18"/>
                            <w:szCs w:val="18"/>
                          </w:rPr>
                          <w:t>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管</w:t>
                        </w:r>
                        <w:r>
                          <w:rPr>
                            <w:sz w:val="18"/>
                            <w:szCs w:val="18"/>
                          </w:rPr>
                          <w:t>管</w:t>
                        </w:r>
                      </w:p>
                    </w:txbxContent>
                  </v:textbox>
                </v:roundrect>
                <v:roundrect id="AutoShape 42" o:spid="_x0000_s1026" o:spt="2" style="position:absolute;left:6495;top:8415;height:495;width:1706;" fillcolor="#FFFFFF" filled="t" stroked="t" coordsize="21600,21600" arcsize="0.166666666666667" o:gfxdata="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ir0R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61ABEEA8">
                        <w:pPr>
                          <w:rPr>
                            <w:rFonts w:hint="default" w:eastAsia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智能产线运维主管</w:t>
                        </w:r>
                      </w:p>
                    </w:txbxContent>
                  </v:textbox>
                </v:roundrect>
                <v:shape id="AutoShape 43" o:spid="_x0000_s1026" o:spt="32" type="#_x0000_t32" style="position:absolute;left:5820;top:6405;height:0;width:675;" filled="f" stroked="t" coordsize="21600,21600" o:gfxdata="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frl/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44" o:spid="_x0000_s1026" o:spt="32" type="#_x0000_t32" style="position:absolute;left:5820;top:7170;height:0;width:675;" filled="f" stroked="t" coordsize="21600,21600" o:gfxdata="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ZAZ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45" o:spid="_x0000_s1026" o:spt="32" type="#_x0000_t32" style="position:absolute;left:5820;top:7950;height:0;width:675;" filled="f" stroked="t" coordsize="21600,21600" o:gfxdata="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eAjR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46" o:spid="_x0000_s1026" o:spt="32" type="#_x0000_t32" style="position:absolute;left:5820;top:8655;height:0;width:675;" filled="f" stroked="t" coordsize="21600,21600" o:gfxdata="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qyG3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47" o:spid="_x0000_s1026" o:spt="32" type="#_x0000_t32" style="position:absolute;left:7695;top:6405;height:0;width:645;" filled="f" stroked="t" coordsize="21600,21600" o:gfxdata="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bonM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48" o:spid="_x0000_s1026" o:spt="32" type="#_x0000_t32" style="position:absolute;left:7695;top:7170;height:0;width:645;" filled="f" stroked="t" coordsize="21600,21600" o:gfxdata="UEsDBAoAAAAAAIdO4kAAAAAAAAAAAAAAAAAEAAAAZHJzL1BLAwQUAAAACACHTuJAcvaCqr0AAADb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9oK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49" o:spid="_x0000_s1026" o:spt="32" type="#_x0000_t32" style="position:absolute;left:8159;top:7950;height:0;width:182;" filled="f" stroked="t" coordsize="21600,21600" o:gfxdata="UEsDBAoAAAAAAIdO4kAAAAAAAAAAAAAAAAAEAAAAZHJzL1BLAwQUAAAACACHTuJA/R8a3r0AAADb&#10;AAAADwAAAGRycy9kb3ducmV2LnhtbEWPQWvCQBSE7wX/w/IEL0V3E1r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Hxr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50" o:spid="_x0000_s1026" o:spt="32" type="#_x0000_t32" style="position:absolute;left:8202;top:8657;flip:y;height:6;width:129;" filled="f" stroked="t" coordsize="21600,21600" o:gfxdata="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cRnM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51" o:spid="_x0000_s1026" o:spt="32" type="#_x0000_t32" style="position:absolute;left:8340;top:6405;height:2250;width:0;" filled="f" stroked="t" coordsize="21600,21600" o:gfxdata="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gSEy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52" o:spid="_x0000_s1026" o:spt="32" type="#_x0000_t32" style="position:absolute;left:8340;top:7545;height:0;width:585;" filled="f" stroked="t" coordsize="21600,21600" o:gfxdata="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gm7M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AutoShape 54" o:spid="_x0000_s1026" o:spt="2" style="position:absolute;left:8925;top:7350;height:450;width:1825;" fillcolor="#FFFFFF" filled="t" stroked="t" coordsize="21600,21600" arcsize="0.166666666666667" o:gfxdata="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eeP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6EE2293">
                        <w:pP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技术型生产管理岗位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</w:p>
    <w:p w14:paraId="39BDAD98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 w14:paraId="2A6AE7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Theme="minorEastAsia" w:hAnsiTheme="minorEastAsia" w:eastAsia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智能焊接技术（机器人编程）、船舶焊接、焊接检验、金属熔焊原理、焊接结构制造、焊接设备操作与维护。</w:t>
      </w:r>
    </w:p>
    <w:p w14:paraId="4D26C8D5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1E848438">
      <w:pPr>
        <w:pStyle w:val="3"/>
        <w:spacing w:before="156" w:after="156"/>
      </w:pPr>
      <w:r>
        <w:rPr>
          <w:rFonts w:hint="eastAsia"/>
        </w:rPr>
        <w:t>1、学分要求</w:t>
      </w:r>
    </w:p>
    <w:p w14:paraId="5247A7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为适应学生全面发展需要， 学生共须修满146.5学分，其中通识必修课应修满40学分，通识限选课修满7学分，通识任选课修满4学分；专业教育必修课应修满44学分，专业限选课修满8.5学分，综合实践课程应修满39学分；素质拓展与</w:t>
      </w:r>
      <w:bookmarkStart w:id="16" w:name="_GoBack"/>
      <w:bookmarkEnd w:id="16"/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 xml:space="preserve">社会实践类课程修满8学分。各类课程学分可根据《江苏海院学分积累、转换和认定办法》予以认定。 </w:t>
      </w:r>
    </w:p>
    <w:p w14:paraId="677FCFC5">
      <w:pPr>
        <w:pStyle w:val="3"/>
        <w:spacing w:before="156" w:after="156"/>
      </w:pPr>
      <w:r>
        <w:t>2</w:t>
      </w:r>
      <w:r>
        <w:rPr>
          <w:rFonts w:hint="eastAsia"/>
        </w:rPr>
        <w:t>、外语水平要求</w:t>
      </w:r>
    </w:p>
    <w:p w14:paraId="6EE29A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鼓励学生积极考取江苏省高校英语应用能力考试A级（或其他语种对应等级证书）及以上证书，获得证书的可申请后续相应课程免修，其中考试成绩为85-90分的认定成绩为85分，91-95分的认定为95分，95分以上的认定为100分。</w:t>
      </w:r>
    </w:p>
    <w:p w14:paraId="08FB9657">
      <w:pPr>
        <w:pStyle w:val="3"/>
        <w:spacing w:before="156" w:after="15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计算机证书</w:t>
      </w:r>
      <w:r>
        <w:rPr>
          <w:rFonts w:hint="eastAsia"/>
        </w:rPr>
        <w:t>要求</w:t>
      </w:r>
    </w:p>
    <w:p w14:paraId="441BB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 xml:space="preserve"> 鼓励学生考取全国计算机ATA证书或江苏省计算机等级考试一级证书，考取相应证书的，可申请信息技术类课程免修，其中考试成绩为85-90分的认定成绩为85分，91-95分的认定为95分，95分以上的认定为100分。</w:t>
      </w: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eastAsia" w:ascii="Times New Roman" w:hAnsi="Calibri" w:eastAsia="宋体" w:cs="Times New Roman"/>
          <w:color w:val="auto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Times New Roman" w:cs="Times New Roman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 xml:space="preserve"> 4、职业技能或职业资格证书要求</w:t>
      </w:r>
    </w:p>
    <w:p w14:paraId="55D56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本专业毕业生应取得特殊焊接“1+X”等级证书、焊工技能证书、焊工职业技能等级证书、机械CAD\CAM证书中的至少一个证书。学生取得与专业相关的其它证书，经学生提出申请，学院审批后可替代上述证书。</w:t>
      </w:r>
    </w:p>
    <w:p w14:paraId="5A9813C6">
      <w:pPr>
        <w:pStyle w:val="3"/>
        <w:spacing w:before="156" w:after="156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、操行合格要求</w:t>
      </w:r>
    </w:p>
    <w:p w14:paraId="6FE34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根据《江苏海事职业技术学院学生操行积分管理办法》对学生进行德育素质考核，考核结果合格及以上。</w:t>
      </w:r>
    </w:p>
    <w:p w14:paraId="33FD6B12">
      <w:pPr>
        <w:pStyle w:val="3"/>
        <w:spacing w:before="156" w:after="156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、体育合格要求</w:t>
      </w:r>
    </w:p>
    <w:p w14:paraId="7A5FC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bookmarkStart w:id="10" w:name="_Hlk11825864"/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 w14:paraId="6A0D6F4F">
      <w:pPr>
        <w:pStyle w:val="3"/>
        <w:spacing w:before="163" w:after="163" w:line="240" w:lineRule="auto"/>
        <w:ind w:firstLine="560" w:firstLineChars="200"/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学生思想品德考核要求</w:t>
      </w:r>
    </w:p>
    <w:p w14:paraId="75445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学生毕业前思想品德考核必须为合格以上，由学生工作处负责考核、鉴定。</w:t>
      </w:r>
    </w:p>
    <w:bookmarkEnd w:id="10"/>
    <w:p w14:paraId="565365E0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1" w:name="_Toc396497636"/>
      <w:bookmarkStart w:id="12" w:name="_Toc396497326"/>
      <w:bookmarkStart w:id="13" w:name="_Toc393236439"/>
      <w:bookmarkStart w:id="14" w:name="_Toc396497528"/>
      <w:bookmarkStart w:id="15" w:name="_Toc39650170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2A4A2F74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5432A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highlight w:val="yellow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符合《江苏海事职业技术学院学生转专业管理办法（修订案）》第二章规定的相关学生。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其中前一阶段应为中职</w:t>
      </w: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573FB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1.政治思想表现优良，遵守学校各项规章制度，未受到记过及以上处分；</w:t>
      </w:r>
    </w:p>
    <w:p w14:paraId="77CAF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2.各学期思想品德考核必须为合格；</w:t>
      </w:r>
    </w:p>
    <w:p w14:paraId="22E9F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3.所修课程全部合格；</w:t>
      </w:r>
    </w:p>
    <w:p w14:paraId="76887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4.本专业只接收理工科专业学生的转专业申请。</w:t>
      </w:r>
    </w:p>
    <w:p w14:paraId="5DE8F487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 w14:paraId="311F3782">
      <w:pPr>
        <w:pStyle w:val="10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>1、考核内容及方式：参加</w:t>
      </w:r>
      <w:r>
        <w:rPr>
          <w:rFonts w:hint="eastAsia" w:ascii="Times New Roman" w:hAnsi="Times New Roman" w:cs="Times New Roman"/>
          <w:kern w:val="2"/>
          <w:sz w:val="28"/>
          <w:szCs w:val="28"/>
          <w:lang w:val="en-US" w:eastAsia="zh-CN"/>
        </w:rPr>
        <w:t>船舶</w:t>
      </w:r>
      <w:r>
        <w:rPr>
          <w:rFonts w:hint="eastAsia" w:ascii="Times New Roman" w:hAnsi="Times New Roman" w:cs="Times New Roman"/>
          <w:kern w:val="2"/>
          <w:sz w:val="28"/>
          <w:szCs w:val="28"/>
        </w:rPr>
        <w:t>学院组织的综合素质面试。在校期间学习成绩和综合素质面试，各占总成绩50%。负责心理健康工作的辅导员需参加面试工作，并对转专业学生心理健康进行相关评估，评估不合格者，可不准予转专业。</w:t>
      </w:r>
    </w:p>
    <w:p w14:paraId="21C5096F">
      <w:pPr>
        <w:pStyle w:val="10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>2、转入学生须在面试时向学院提供在校成绩单一份。</w:t>
      </w:r>
    </w:p>
    <w:p w14:paraId="55B673CE">
      <w:pPr>
        <w:pStyle w:val="10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>3、按总成绩从高到低的顺序在规定接收名额范围内接收转专业的学生。</w:t>
      </w:r>
    </w:p>
    <w:p w14:paraId="23AC1079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7661D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47566"/>
    <w:rsid w:val="00054579"/>
    <w:rsid w:val="00054585"/>
    <w:rsid w:val="000550CB"/>
    <w:rsid w:val="00061F31"/>
    <w:rsid w:val="000674FC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101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34D40"/>
    <w:rsid w:val="002426E9"/>
    <w:rsid w:val="00244444"/>
    <w:rsid w:val="00250B53"/>
    <w:rsid w:val="002737B8"/>
    <w:rsid w:val="0028070B"/>
    <w:rsid w:val="00296891"/>
    <w:rsid w:val="002B1007"/>
    <w:rsid w:val="002B3EA2"/>
    <w:rsid w:val="002B7D5D"/>
    <w:rsid w:val="002C35DB"/>
    <w:rsid w:val="002C79DD"/>
    <w:rsid w:val="002D2765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5708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718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BCA"/>
    <w:rsid w:val="00494FAB"/>
    <w:rsid w:val="004A6F37"/>
    <w:rsid w:val="004B3305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C6D01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1B13"/>
    <w:rsid w:val="00642E99"/>
    <w:rsid w:val="006437B3"/>
    <w:rsid w:val="00645BB4"/>
    <w:rsid w:val="006465FF"/>
    <w:rsid w:val="00646B10"/>
    <w:rsid w:val="00653A7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44FA"/>
    <w:rsid w:val="00731D73"/>
    <w:rsid w:val="00732208"/>
    <w:rsid w:val="007369FC"/>
    <w:rsid w:val="00737028"/>
    <w:rsid w:val="007403EE"/>
    <w:rsid w:val="007407C0"/>
    <w:rsid w:val="00740B56"/>
    <w:rsid w:val="0075354F"/>
    <w:rsid w:val="00760FB5"/>
    <w:rsid w:val="0076553C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2C45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12DE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5EDB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E701B"/>
    <w:rsid w:val="00CF20B7"/>
    <w:rsid w:val="00CF2E7F"/>
    <w:rsid w:val="00CF3E4C"/>
    <w:rsid w:val="00CF47F2"/>
    <w:rsid w:val="00CF518A"/>
    <w:rsid w:val="00D0070B"/>
    <w:rsid w:val="00D02882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07EB"/>
    <w:rsid w:val="00F1237B"/>
    <w:rsid w:val="00F162EC"/>
    <w:rsid w:val="00F22DE7"/>
    <w:rsid w:val="00F24FC9"/>
    <w:rsid w:val="00F26BF7"/>
    <w:rsid w:val="00F31332"/>
    <w:rsid w:val="00F31CA7"/>
    <w:rsid w:val="00F31D93"/>
    <w:rsid w:val="00F31F95"/>
    <w:rsid w:val="00F35DEF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CBD"/>
    <w:rsid w:val="00FE2E5F"/>
    <w:rsid w:val="00FE3F1A"/>
    <w:rsid w:val="00FF13E9"/>
    <w:rsid w:val="00FF21B3"/>
    <w:rsid w:val="00FF4A2F"/>
    <w:rsid w:val="080C703A"/>
    <w:rsid w:val="0865674A"/>
    <w:rsid w:val="08A92ADB"/>
    <w:rsid w:val="17C2202F"/>
    <w:rsid w:val="181A30AD"/>
    <w:rsid w:val="1B2129A5"/>
    <w:rsid w:val="1B291859"/>
    <w:rsid w:val="28F25980"/>
    <w:rsid w:val="2DC23B73"/>
    <w:rsid w:val="314F3970"/>
    <w:rsid w:val="31D10829"/>
    <w:rsid w:val="3687595A"/>
    <w:rsid w:val="390019F4"/>
    <w:rsid w:val="39E22AE7"/>
    <w:rsid w:val="3DAE7C70"/>
    <w:rsid w:val="479E0D55"/>
    <w:rsid w:val="48340C07"/>
    <w:rsid w:val="4F626B0C"/>
    <w:rsid w:val="5A372522"/>
    <w:rsid w:val="5CB14C2F"/>
    <w:rsid w:val="60EF39C4"/>
    <w:rsid w:val="63B45DF5"/>
    <w:rsid w:val="646D3B32"/>
    <w:rsid w:val="65577D43"/>
    <w:rsid w:val="67C41CBB"/>
    <w:rsid w:val="6A3C022E"/>
    <w:rsid w:val="74921538"/>
    <w:rsid w:val="78210A63"/>
    <w:rsid w:val="789D458E"/>
    <w:rsid w:val="798A5D09"/>
    <w:rsid w:val="7A200650"/>
    <w:rsid w:val="7AD42676"/>
    <w:rsid w:val="7B5B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107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7">
    <w:name w:val="标题 2 字符"/>
    <w:basedOn w:val="14"/>
    <w:link w:val="3"/>
    <w:qFormat/>
    <w:uiPriority w:val="9"/>
    <w:rPr>
      <w:rFonts w:ascii="黑体" w:hAnsi="黑体" w:eastAsia="黑体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1601</Words>
  <Characters>1656</Characters>
  <Lines>8</Lines>
  <Paragraphs>2</Paragraphs>
  <TotalTime>4</TotalTime>
  <ScaleCrop>false</ScaleCrop>
  <LinksUpToDate>false</LinksUpToDate>
  <CharactersWithSpaces>1667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2019-12-22T13:19:00Z</dcterms:created>
  <dc:creator>王涛</dc:creator>
  <cp:lastModifiedBy>QianWang</cp:lastModifiedBy>
  <dcterms:modified xsi:type="dcterms:W3CDTF">2024-12-23T07:10:39Z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5E23E013BC1E48DB8AEDE83040D537D1</vt:lpwstr>
  </property>
</Properties>
</file>