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055B" w14:textId="77777777" w:rsidR="00000000" w:rsidRDefault="00CC1279">
      <w:pPr>
        <w:jc w:val="distribute"/>
        <w:rPr>
          <w:rFonts w:hint="eastAsia"/>
          <w:b/>
          <w:bCs/>
          <w:color w:val="FF0000"/>
          <w:spacing w:val="20"/>
          <w:w w:val="60"/>
          <w:sz w:val="96"/>
          <w:szCs w:val="96"/>
        </w:rPr>
      </w:pPr>
      <w:r>
        <w:rPr>
          <w:rFonts w:hint="eastAsia"/>
          <w:b/>
          <w:bCs/>
          <w:color w:val="FF0000"/>
          <w:spacing w:val="20"/>
          <w:w w:val="60"/>
          <w:sz w:val="96"/>
          <w:szCs w:val="96"/>
        </w:rPr>
        <w:t>江苏海事职业技术学院文件</w:t>
      </w:r>
    </w:p>
    <w:p w14:paraId="5112474E" w14:textId="77777777" w:rsidR="00000000" w:rsidRDefault="00CC1279">
      <w:pPr>
        <w:spacing w:line="300" w:lineRule="auto"/>
        <w:jc w:val="center"/>
        <w:rPr>
          <w:rFonts w:hint="eastAsia"/>
          <w:sz w:val="32"/>
          <w:szCs w:val="32"/>
        </w:rPr>
      </w:pPr>
    </w:p>
    <w:p w14:paraId="45464D9B" w14:textId="77777777" w:rsidR="00000000" w:rsidRDefault="00CC1279">
      <w:pPr>
        <w:spacing w:line="300" w:lineRule="auto"/>
        <w:jc w:val="center"/>
        <w:rPr>
          <w:rFonts w:hint="eastAsia"/>
          <w:sz w:val="32"/>
          <w:szCs w:val="32"/>
        </w:rPr>
      </w:pPr>
      <w:r>
        <w:rPr>
          <w:rFonts w:eastAsia="仿宋" w:cs="仿宋" w:hint="eastAsia"/>
          <w:sz w:val="32"/>
          <w:szCs w:val="32"/>
        </w:rPr>
        <w:t>苏海院</w:t>
      </w:r>
      <w:bookmarkStart w:id="0" w:name="Number"/>
      <w:r>
        <w:rPr>
          <w:rFonts w:eastAsia="仿宋" w:cs="仿宋" w:hint="eastAsia"/>
          <w:sz w:val="32"/>
          <w:szCs w:val="32"/>
        </w:rPr>
        <w:t>〔</w:t>
      </w:r>
      <w:r>
        <w:rPr>
          <w:rFonts w:eastAsia="仿宋" w:cs="仿宋" w:hint="eastAsia"/>
          <w:sz w:val="32"/>
          <w:szCs w:val="32"/>
        </w:rPr>
        <w:t>2021</w:t>
      </w:r>
      <w:r>
        <w:rPr>
          <w:rFonts w:eastAsia="仿宋" w:cs="仿宋" w:hint="eastAsia"/>
          <w:sz w:val="32"/>
          <w:szCs w:val="32"/>
        </w:rPr>
        <w:t>〕</w:t>
      </w:r>
      <w:r>
        <w:rPr>
          <w:rFonts w:eastAsia="仿宋" w:cs="仿宋" w:hint="eastAsia"/>
          <w:sz w:val="32"/>
          <w:szCs w:val="32"/>
        </w:rPr>
        <w:t>5</w:t>
      </w:r>
      <w:r>
        <w:rPr>
          <w:rFonts w:eastAsia="仿宋" w:cs="仿宋" w:hint="eastAsia"/>
          <w:sz w:val="32"/>
          <w:szCs w:val="32"/>
        </w:rPr>
        <w:t>号</w:t>
      </w:r>
      <w:bookmarkEnd w:id="0"/>
    </w:p>
    <w:tbl>
      <w:tblPr>
        <w:tblW w:w="9444" w:type="dxa"/>
        <w:tblInd w:w="0" w:type="dxa"/>
        <w:tblBorders>
          <w:top w:val="single" w:sz="24" w:space="0" w:color="FF0000"/>
        </w:tblBorders>
        <w:tblLayout w:type="fixed"/>
        <w:tblLook w:val="0000" w:firstRow="0" w:lastRow="0" w:firstColumn="0" w:lastColumn="0" w:noHBand="0" w:noVBand="0"/>
      </w:tblPr>
      <w:tblGrid>
        <w:gridCol w:w="9444"/>
      </w:tblGrid>
      <w:tr w:rsidR="00000000" w14:paraId="12BADF41" w14:textId="77777777">
        <w:trPr>
          <w:trHeight w:val="331"/>
        </w:trPr>
        <w:tc>
          <w:tcPr>
            <w:tcW w:w="9444" w:type="dxa"/>
          </w:tcPr>
          <w:p w14:paraId="351C1E15" w14:textId="77777777" w:rsidR="00000000" w:rsidRDefault="00CC1279">
            <w:pPr>
              <w:spacing w:line="520" w:lineRule="exact"/>
              <w:rPr>
                <w:rFonts w:hint="eastAsia"/>
                <w:bCs/>
                <w:color w:val="FF0000"/>
                <w:spacing w:val="30"/>
                <w:w w:val="80"/>
                <w:sz w:val="32"/>
                <w:szCs w:val="32"/>
              </w:rPr>
            </w:pPr>
          </w:p>
        </w:tc>
      </w:tr>
    </w:tbl>
    <w:p w14:paraId="26136900" w14:textId="77777777" w:rsidR="00000000" w:rsidRDefault="00CC1279">
      <w:pPr>
        <w:widowControl/>
        <w:spacing w:line="800" w:lineRule="exact"/>
        <w:jc w:val="center"/>
        <w:rPr>
          <w:rFonts w:eastAsia="方正小标宋简体" w:cs="方正小标宋简体" w:hint="eastAsia"/>
          <w:spacing w:val="-3"/>
          <w:kern w:val="0"/>
          <w:sz w:val="44"/>
          <w:szCs w:val="44"/>
          <w:lang w:bidi="ar"/>
        </w:rPr>
      </w:pPr>
      <w:r>
        <w:rPr>
          <w:rFonts w:eastAsia="方正小标宋简体" w:cs="方正小标宋简体" w:hint="eastAsia"/>
          <w:spacing w:val="-3"/>
          <w:kern w:val="0"/>
          <w:sz w:val="44"/>
          <w:szCs w:val="44"/>
          <w:lang w:bidi="ar"/>
        </w:rPr>
        <w:t>关于印发</w:t>
      </w:r>
      <w:proofErr w:type="gramStart"/>
      <w:r>
        <w:rPr>
          <w:rFonts w:eastAsia="方正小标宋简体" w:cs="方正小标宋简体" w:hint="eastAsia"/>
          <w:spacing w:val="-3"/>
          <w:kern w:val="0"/>
          <w:sz w:val="44"/>
          <w:szCs w:val="44"/>
          <w:lang w:bidi="ar"/>
        </w:rPr>
        <w:t>《</w:t>
      </w:r>
      <w:proofErr w:type="gramEnd"/>
      <w:r>
        <w:rPr>
          <w:rFonts w:eastAsia="方正小标宋简体" w:cs="方正小标宋简体" w:hint="eastAsia"/>
          <w:spacing w:val="-3"/>
          <w:kern w:val="0"/>
          <w:sz w:val="44"/>
          <w:szCs w:val="44"/>
          <w:lang w:bidi="ar"/>
        </w:rPr>
        <w:t>江苏海事职业技术学院教材</w:t>
      </w:r>
    </w:p>
    <w:p w14:paraId="51AFFB2B" w14:textId="77777777" w:rsidR="00000000" w:rsidRDefault="00CC1279">
      <w:pPr>
        <w:widowControl/>
        <w:spacing w:line="800" w:lineRule="exact"/>
        <w:jc w:val="center"/>
        <w:rPr>
          <w:rFonts w:eastAsia="方正小标宋简体" w:cs="方正小标宋简体"/>
          <w:spacing w:val="-3"/>
          <w:kern w:val="0"/>
          <w:sz w:val="44"/>
          <w:szCs w:val="44"/>
          <w:lang w:bidi="ar"/>
        </w:rPr>
      </w:pPr>
      <w:r>
        <w:rPr>
          <w:rFonts w:eastAsia="方正小标宋简体" w:cs="方正小标宋简体" w:hint="eastAsia"/>
          <w:spacing w:val="-3"/>
          <w:kern w:val="0"/>
          <w:sz w:val="44"/>
          <w:szCs w:val="44"/>
          <w:lang w:bidi="ar"/>
        </w:rPr>
        <w:t>建设与管理办法</w:t>
      </w:r>
      <w:proofErr w:type="gramStart"/>
      <w:r>
        <w:rPr>
          <w:rFonts w:eastAsia="方正小标宋简体" w:cs="方正小标宋简体" w:hint="eastAsia"/>
          <w:spacing w:val="-3"/>
          <w:kern w:val="0"/>
          <w:sz w:val="44"/>
          <w:szCs w:val="44"/>
          <w:lang w:bidi="ar"/>
        </w:rPr>
        <w:t>》</w:t>
      </w:r>
      <w:proofErr w:type="gramEnd"/>
      <w:r>
        <w:rPr>
          <w:rFonts w:eastAsia="方正小标宋简体" w:cs="方正小标宋简体" w:hint="eastAsia"/>
          <w:spacing w:val="-3"/>
          <w:kern w:val="0"/>
          <w:sz w:val="44"/>
          <w:szCs w:val="44"/>
          <w:lang w:bidi="ar"/>
        </w:rPr>
        <w:t>的通知</w:t>
      </w:r>
    </w:p>
    <w:p w14:paraId="6743761D" w14:textId="77777777" w:rsidR="00000000" w:rsidRDefault="00CC1279">
      <w:pPr>
        <w:widowControl/>
        <w:spacing w:beforeLines="200" w:before="624" w:line="560" w:lineRule="exact"/>
        <w:rPr>
          <w:rFonts w:eastAsia="方正仿宋_GBK" w:hint="eastAsia"/>
          <w:spacing w:val="-3"/>
          <w:sz w:val="32"/>
          <w:szCs w:val="32"/>
        </w:rPr>
      </w:pPr>
      <w:r>
        <w:rPr>
          <w:rFonts w:eastAsia="方正仿宋_GBK" w:cs="仿宋_GB2312" w:hint="eastAsia"/>
          <w:spacing w:val="-3"/>
          <w:kern w:val="0"/>
          <w:sz w:val="32"/>
          <w:szCs w:val="32"/>
          <w:lang w:bidi="ar"/>
        </w:rPr>
        <w:t>各单位，各部门：</w:t>
      </w:r>
    </w:p>
    <w:p w14:paraId="22171A0B" w14:textId="77777777" w:rsidR="00000000" w:rsidRDefault="00CC1279">
      <w:pPr>
        <w:widowControl/>
        <w:adjustRightInd w:val="0"/>
        <w:snapToGrid w:val="0"/>
        <w:spacing w:line="560" w:lineRule="exact"/>
        <w:ind w:firstLineChars="150" w:firstLine="471"/>
        <w:jc w:val="left"/>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《江苏海事职业技术学院教材建设与管理办法》经学校党委会审议通过，现印发给你们，请传达并遵照执行。</w:t>
      </w:r>
    </w:p>
    <w:p w14:paraId="6B4ED3DD" w14:textId="77777777" w:rsidR="00000000" w:rsidRDefault="00CC1279">
      <w:pPr>
        <w:spacing w:line="560" w:lineRule="exact"/>
        <w:ind w:firstLineChars="1500" w:firstLine="4710"/>
        <w:jc w:val="left"/>
        <w:rPr>
          <w:rFonts w:eastAsia="仿宋_GB2312" w:cs="仿宋_GB2312" w:hint="eastAsia"/>
          <w:spacing w:val="-3"/>
          <w:kern w:val="32"/>
          <w:sz w:val="32"/>
          <w:szCs w:val="32"/>
          <w:lang w:bidi="ar"/>
        </w:rPr>
      </w:pPr>
      <w:r>
        <w:rPr>
          <w:rFonts w:eastAsia="仿宋_GB2312" w:cs="仿宋_GB2312" w:hint="eastAsia"/>
          <w:spacing w:val="-3"/>
          <w:kern w:val="32"/>
          <w:sz w:val="32"/>
          <w:szCs w:val="32"/>
          <w:lang w:bidi="ar"/>
        </w:rPr>
        <w:tab/>
      </w:r>
      <w:r>
        <w:rPr>
          <w:rFonts w:eastAsia="仿宋_GB2312" w:cs="仿宋_GB2312" w:hint="eastAsia"/>
          <w:spacing w:val="-3"/>
          <w:kern w:val="32"/>
          <w:sz w:val="32"/>
          <w:szCs w:val="32"/>
          <w:lang w:bidi="ar"/>
        </w:rPr>
        <w:tab/>
      </w:r>
    </w:p>
    <w:p w14:paraId="4A22A425" w14:textId="2301D8D8" w:rsidR="00000000" w:rsidRDefault="00006CE5">
      <w:pPr>
        <w:spacing w:line="560" w:lineRule="exact"/>
        <w:ind w:firstLineChars="1500" w:firstLine="3150"/>
        <w:jc w:val="left"/>
        <w:rPr>
          <w:rFonts w:eastAsia="仿宋_GB2312" w:cs="仿宋_GB2312" w:hint="eastAsia"/>
          <w:spacing w:val="-3"/>
          <w:kern w:val="32"/>
          <w:sz w:val="32"/>
          <w:szCs w:val="32"/>
          <w:lang w:bidi="ar"/>
        </w:rPr>
      </w:pPr>
      <w:r>
        <w:rPr>
          <w:noProof/>
          <w:lang w:val="en-US" w:eastAsia="zh-CN"/>
        </w:rPr>
        <w:drawing>
          <wp:anchor distT="0" distB="0" distL="114300" distR="114300" simplePos="0" relativeHeight="251657728" behindDoc="1" locked="0" layoutInCell="1" allowOverlap="1" wp14:anchorId="322F7C1D" wp14:editId="36D1A05D">
            <wp:simplePos x="0" y="0"/>
            <wp:positionH relativeFrom="column">
              <wp:posOffset>3347720</wp:posOffset>
            </wp:positionH>
            <wp:positionV relativeFrom="paragraph">
              <wp:posOffset>89535</wp:posOffset>
            </wp:positionV>
            <wp:extent cx="1440180" cy="144018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FF7C9" w14:textId="77777777" w:rsidR="00000000" w:rsidRDefault="00CC1279">
      <w:pPr>
        <w:spacing w:line="560" w:lineRule="exact"/>
        <w:ind w:firstLineChars="1500" w:firstLine="4710"/>
        <w:jc w:val="left"/>
        <w:rPr>
          <w:rFonts w:eastAsia="仿宋_GB2312" w:cs="仿宋_GB2312" w:hint="eastAsia"/>
          <w:spacing w:val="-3"/>
          <w:kern w:val="32"/>
          <w:sz w:val="32"/>
          <w:szCs w:val="32"/>
          <w:lang w:bidi="ar"/>
        </w:rPr>
      </w:pPr>
    </w:p>
    <w:p w14:paraId="4FD1936A" w14:textId="77777777" w:rsidR="00000000" w:rsidRDefault="00CC1279">
      <w:pPr>
        <w:spacing w:line="560" w:lineRule="exact"/>
        <w:ind w:firstLineChars="1500" w:firstLine="4800"/>
        <w:jc w:val="left"/>
        <w:rPr>
          <w:rFonts w:eastAsia="仿宋_GB2312" w:cs="宋体"/>
          <w:color w:val="000000"/>
          <w:kern w:val="0"/>
          <w:sz w:val="32"/>
          <w:szCs w:val="32"/>
        </w:rPr>
      </w:pPr>
      <w:r>
        <w:rPr>
          <w:rFonts w:eastAsia="仿宋_GB2312" w:cs="仿宋_GB2312"/>
          <w:color w:val="000000"/>
          <w:kern w:val="0"/>
          <w:sz w:val="32"/>
          <w:szCs w:val="32"/>
          <w:lang w:bidi="ar"/>
        </w:rPr>
        <w:t>江苏海事职业技术学院</w:t>
      </w:r>
    </w:p>
    <w:p w14:paraId="36112898" w14:textId="77777777" w:rsidR="00000000" w:rsidRDefault="00CC1279">
      <w:pPr>
        <w:spacing w:line="560" w:lineRule="exact"/>
        <w:ind w:right="640"/>
        <w:jc w:val="center"/>
        <w:rPr>
          <w:rFonts w:eastAsia="仿宋_GB2312" w:cs="宋体"/>
          <w:color w:val="000000"/>
          <w:kern w:val="0"/>
          <w:sz w:val="32"/>
          <w:szCs w:val="32"/>
        </w:rPr>
      </w:pPr>
      <w:r>
        <w:rPr>
          <w:rFonts w:eastAsia="仿宋_GB2312" w:cs="宋体"/>
          <w:color w:val="000000"/>
          <w:kern w:val="0"/>
          <w:sz w:val="32"/>
          <w:szCs w:val="32"/>
          <w:lang w:bidi="ar"/>
        </w:rPr>
        <w:t xml:space="preserve">                           </w:t>
      </w:r>
      <w:r>
        <w:rPr>
          <w:rFonts w:eastAsia="仿宋" w:cs="仿宋" w:hint="eastAsia"/>
          <w:spacing w:val="-3"/>
          <w:kern w:val="0"/>
          <w:sz w:val="32"/>
          <w:szCs w:val="32"/>
          <w:lang w:bidi="ar"/>
        </w:rPr>
        <w:t>2</w:t>
      </w:r>
      <w:r>
        <w:rPr>
          <w:rFonts w:eastAsia="仿宋" w:cs="仿宋"/>
          <w:spacing w:val="-3"/>
          <w:kern w:val="0"/>
          <w:sz w:val="32"/>
          <w:szCs w:val="32"/>
          <w:lang w:bidi="ar"/>
        </w:rPr>
        <w:t>021</w:t>
      </w:r>
      <w:r>
        <w:rPr>
          <w:rFonts w:eastAsia="仿宋" w:cs="仿宋" w:hint="eastAsia"/>
          <w:color w:val="000000"/>
          <w:kern w:val="0"/>
          <w:sz w:val="32"/>
          <w:szCs w:val="32"/>
          <w:lang w:bidi="ar"/>
        </w:rPr>
        <w:t>年</w:t>
      </w:r>
      <w:r>
        <w:rPr>
          <w:rFonts w:eastAsia="仿宋" w:cs="仿宋"/>
          <w:spacing w:val="-3"/>
          <w:kern w:val="0"/>
          <w:sz w:val="32"/>
          <w:szCs w:val="32"/>
          <w:lang w:bidi="ar"/>
        </w:rPr>
        <w:t>1</w:t>
      </w:r>
      <w:r>
        <w:rPr>
          <w:rFonts w:eastAsia="仿宋" w:cs="仿宋" w:hint="eastAsia"/>
          <w:color w:val="000000"/>
          <w:kern w:val="0"/>
          <w:sz w:val="32"/>
          <w:szCs w:val="32"/>
          <w:lang w:bidi="ar"/>
        </w:rPr>
        <w:t>月</w:t>
      </w:r>
      <w:r>
        <w:rPr>
          <w:rFonts w:eastAsia="仿宋" w:cs="仿宋" w:hint="eastAsia"/>
          <w:spacing w:val="-3"/>
          <w:kern w:val="0"/>
          <w:sz w:val="32"/>
          <w:szCs w:val="32"/>
          <w:lang w:bidi="ar"/>
        </w:rPr>
        <w:t>1</w:t>
      </w:r>
      <w:r>
        <w:rPr>
          <w:rFonts w:eastAsia="仿宋" w:cs="仿宋"/>
          <w:spacing w:val="-3"/>
          <w:kern w:val="0"/>
          <w:sz w:val="32"/>
          <w:szCs w:val="32"/>
          <w:lang w:bidi="ar"/>
        </w:rPr>
        <w:t>5</w:t>
      </w:r>
      <w:r>
        <w:rPr>
          <w:rFonts w:eastAsia="仿宋" w:cs="仿宋" w:hint="eastAsia"/>
          <w:color w:val="000000"/>
          <w:kern w:val="0"/>
          <w:sz w:val="32"/>
          <w:szCs w:val="32"/>
          <w:lang w:bidi="ar"/>
        </w:rPr>
        <w:t>日</w:t>
      </w:r>
      <w:r>
        <w:rPr>
          <w:rFonts w:eastAsia="仿宋_GB2312" w:cs="宋体"/>
          <w:color w:val="000000"/>
          <w:kern w:val="0"/>
          <w:sz w:val="32"/>
          <w:szCs w:val="32"/>
          <w:lang w:bidi="ar"/>
        </w:rPr>
        <w:t xml:space="preserve">    </w:t>
      </w:r>
    </w:p>
    <w:p w14:paraId="4B4F15F3" w14:textId="77777777" w:rsidR="00000000" w:rsidRDefault="00CC1279">
      <w:pPr>
        <w:spacing w:line="560" w:lineRule="exact"/>
        <w:rPr>
          <w:rFonts w:eastAsia="仿宋_GB2312" w:cs="仿宋_GB2312"/>
          <w:sz w:val="28"/>
          <w:szCs w:val="28"/>
          <w:u w:val="single"/>
        </w:rPr>
      </w:pPr>
    </w:p>
    <w:p w14:paraId="3409F71A" w14:textId="77777777" w:rsidR="00000000" w:rsidRDefault="00CC1279">
      <w:pPr>
        <w:spacing w:line="560" w:lineRule="exact"/>
        <w:rPr>
          <w:rFonts w:eastAsia="仿宋_GB2312" w:cs="仿宋_GB2312"/>
          <w:color w:val="000000"/>
          <w:kern w:val="0"/>
          <w:sz w:val="28"/>
          <w:szCs w:val="28"/>
          <w:u w:val="single"/>
          <w:lang w:bidi="ar"/>
        </w:rPr>
      </w:pPr>
    </w:p>
    <w:p w14:paraId="7D596287" w14:textId="77777777" w:rsidR="00000000" w:rsidRDefault="00CC1279">
      <w:pPr>
        <w:spacing w:line="560" w:lineRule="exact"/>
        <w:rPr>
          <w:rFonts w:eastAsia="仿宋_GB2312" w:cs="仿宋_GB2312"/>
          <w:color w:val="000000"/>
          <w:kern w:val="0"/>
          <w:sz w:val="28"/>
          <w:szCs w:val="28"/>
          <w:u w:val="single"/>
          <w:lang w:bidi="ar"/>
        </w:rPr>
      </w:pPr>
    </w:p>
    <w:p w14:paraId="6925DD2F" w14:textId="77777777" w:rsidR="00000000" w:rsidRDefault="00CC1279">
      <w:pPr>
        <w:spacing w:line="560" w:lineRule="exact"/>
        <w:rPr>
          <w:rFonts w:eastAsia="仿宋_GB2312" w:cs="仿宋_GB2312"/>
          <w:color w:val="000000"/>
          <w:kern w:val="0"/>
          <w:sz w:val="28"/>
          <w:szCs w:val="28"/>
          <w:u w:val="single"/>
          <w:lang w:bidi="ar"/>
        </w:rPr>
      </w:pPr>
    </w:p>
    <w:p w14:paraId="6CA355EC" w14:textId="77777777" w:rsidR="00000000" w:rsidRDefault="00CC1279">
      <w:pPr>
        <w:spacing w:line="560" w:lineRule="exact"/>
        <w:rPr>
          <w:rFonts w:eastAsia="仿宋_GB2312" w:cs="仿宋_GB2312" w:hint="eastAsia"/>
          <w:color w:val="000000"/>
          <w:kern w:val="0"/>
          <w:sz w:val="28"/>
          <w:szCs w:val="28"/>
          <w:u w:val="single"/>
          <w:lang w:bidi="ar"/>
        </w:rPr>
      </w:pPr>
    </w:p>
    <w:p w14:paraId="5124369E" w14:textId="77777777" w:rsidR="00000000" w:rsidRDefault="00CC1279">
      <w:pPr>
        <w:widowControl/>
        <w:adjustRightInd w:val="0"/>
        <w:snapToGrid w:val="0"/>
        <w:spacing w:line="360" w:lineRule="auto"/>
        <w:jc w:val="center"/>
        <w:rPr>
          <w:rFonts w:eastAsia="方正小标宋简体" w:cs="仿宋_GB2312" w:hint="eastAsia"/>
          <w:b/>
          <w:spacing w:val="-3"/>
          <w:kern w:val="0"/>
          <w:sz w:val="36"/>
          <w:szCs w:val="36"/>
          <w:lang w:bidi="ar"/>
        </w:rPr>
      </w:pPr>
      <w:r>
        <w:rPr>
          <w:rFonts w:eastAsia="仿宋_GB2312" w:cs="仿宋_GB2312"/>
          <w:b/>
          <w:spacing w:val="-3"/>
          <w:kern w:val="0"/>
          <w:sz w:val="32"/>
          <w:szCs w:val="32"/>
          <w:lang w:bidi="ar"/>
        </w:rPr>
        <w:br w:type="page"/>
      </w:r>
      <w:r>
        <w:rPr>
          <w:rFonts w:eastAsia="方正小标宋简体" w:cs="仿宋_GB2312" w:hint="eastAsia"/>
          <w:b/>
          <w:spacing w:val="-3"/>
          <w:kern w:val="0"/>
          <w:sz w:val="36"/>
          <w:szCs w:val="36"/>
          <w:lang w:bidi="ar"/>
        </w:rPr>
        <w:lastRenderedPageBreak/>
        <w:t>江苏海事职业技术学院教材建设与管理办法</w:t>
      </w:r>
    </w:p>
    <w:p w14:paraId="75503D36" w14:textId="77777777" w:rsidR="00000000" w:rsidRDefault="00CC1279">
      <w:pPr>
        <w:widowControl/>
        <w:snapToGrid w:val="0"/>
        <w:spacing w:beforeLines="50" w:before="156" w:afterLines="50" w:after="156" w:line="560" w:lineRule="exact"/>
        <w:jc w:val="center"/>
        <w:rPr>
          <w:rFonts w:eastAsia="方正黑体_GBK" w:cs="方正仿宋_GBK" w:hint="eastAsia"/>
          <w:b/>
          <w:sz w:val="32"/>
          <w:szCs w:val="32"/>
        </w:rPr>
      </w:pPr>
      <w:r>
        <w:rPr>
          <w:rFonts w:eastAsia="方正黑体_GBK" w:cs="方正仿宋_GBK" w:hint="eastAsia"/>
          <w:b/>
          <w:sz w:val="32"/>
          <w:szCs w:val="32"/>
        </w:rPr>
        <w:t>第一章</w:t>
      </w:r>
      <w:r>
        <w:rPr>
          <w:rFonts w:eastAsia="方正黑体_GBK" w:cs="方正仿宋_GBK" w:hint="eastAsia"/>
          <w:b/>
          <w:sz w:val="32"/>
          <w:szCs w:val="32"/>
        </w:rPr>
        <w:t xml:space="preserve"> </w:t>
      </w:r>
      <w:r>
        <w:rPr>
          <w:rFonts w:eastAsia="方正黑体_GBK" w:cs="方正仿宋_GBK" w:hint="eastAsia"/>
          <w:b/>
          <w:sz w:val="32"/>
          <w:szCs w:val="32"/>
        </w:rPr>
        <w:t>总则</w:t>
      </w:r>
    </w:p>
    <w:p w14:paraId="22493D73"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第一条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为规范和加强学校教材建设与管理工作，保障教材选用质量，提高教材建设水平，根据教育部《关于</w:t>
      </w:r>
      <w:r>
        <w:rPr>
          <w:rFonts w:eastAsia="方正仿宋_GBK" w:cs="仿宋_GB2312" w:hint="eastAsia"/>
          <w:spacing w:val="-3"/>
          <w:kern w:val="0"/>
          <w:sz w:val="32"/>
          <w:szCs w:val="32"/>
          <w:lang w:bidi="ar"/>
        </w:rPr>
        <w:t>加强和改进新形势下大中小学教材建设的意见》《职业院校教材管理办法》《普通高等学校教材管理办法》（教材</w:t>
      </w:r>
      <w:r>
        <w:rPr>
          <w:rFonts w:eastAsia="方正仿宋_GBK"/>
          <w:spacing w:val="-3"/>
          <w:kern w:val="0"/>
          <w:sz w:val="32"/>
          <w:szCs w:val="32"/>
          <w:lang w:bidi="ar"/>
        </w:rPr>
        <w:t>〔</w:t>
      </w:r>
      <w:r>
        <w:rPr>
          <w:rFonts w:eastAsia="方正仿宋_GBK"/>
          <w:spacing w:val="-3"/>
          <w:kern w:val="0"/>
          <w:sz w:val="32"/>
          <w:szCs w:val="32"/>
          <w:lang w:bidi="ar"/>
        </w:rPr>
        <w:t>2019</w:t>
      </w:r>
      <w:r>
        <w:rPr>
          <w:rFonts w:eastAsia="方正仿宋_GBK"/>
          <w:spacing w:val="-3"/>
          <w:kern w:val="0"/>
          <w:sz w:val="32"/>
          <w:szCs w:val="32"/>
          <w:lang w:bidi="ar"/>
        </w:rPr>
        <w:t>〕</w:t>
      </w:r>
      <w:r>
        <w:rPr>
          <w:rFonts w:eastAsia="方正仿宋_GBK"/>
          <w:spacing w:val="-3"/>
          <w:kern w:val="0"/>
          <w:sz w:val="32"/>
          <w:szCs w:val="32"/>
          <w:lang w:bidi="ar"/>
        </w:rPr>
        <w:t>3</w:t>
      </w:r>
      <w:r>
        <w:rPr>
          <w:rFonts w:eastAsia="方正仿宋_GBK" w:cs="仿宋_GB2312" w:hint="eastAsia"/>
          <w:spacing w:val="-3"/>
          <w:kern w:val="0"/>
          <w:sz w:val="32"/>
          <w:szCs w:val="32"/>
          <w:lang w:bidi="ar"/>
        </w:rPr>
        <w:t>号）等文件精神，结合学校实际，制订本办法。</w:t>
      </w:r>
    </w:p>
    <w:p w14:paraId="6EC72FEE"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第二条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本办法所称教材是指供我校课堂和实习实</w:t>
      </w:r>
      <w:proofErr w:type="gramStart"/>
      <w:r>
        <w:rPr>
          <w:rFonts w:eastAsia="方正仿宋_GBK" w:cs="仿宋_GB2312" w:hint="eastAsia"/>
          <w:spacing w:val="-3"/>
          <w:kern w:val="0"/>
          <w:sz w:val="32"/>
          <w:szCs w:val="32"/>
          <w:lang w:bidi="ar"/>
        </w:rPr>
        <w:t>训使用</w:t>
      </w:r>
      <w:proofErr w:type="gramEnd"/>
      <w:r>
        <w:rPr>
          <w:rFonts w:eastAsia="方正仿宋_GBK" w:cs="仿宋_GB2312" w:hint="eastAsia"/>
          <w:spacing w:val="-3"/>
          <w:kern w:val="0"/>
          <w:sz w:val="32"/>
          <w:szCs w:val="32"/>
          <w:lang w:bidi="ar"/>
        </w:rPr>
        <w:t>的教学用书，以及作为教材内容组成部分的教学材料（如教材的配套音视频资源、图册等）。</w:t>
      </w:r>
    </w:p>
    <w:p w14:paraId="6A869E6A"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第三条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学校建设与使用的教材必须体现党和国家意志。坚持马克思主义指导地位，体现马克思主义中国化要求，体现中国和中华民族风格，体现党和国家对教育的基本要求，体现国家和民族基本价值观，体现人类文化知识积累和创新成果。全面贯彻</w:t>
      </w:r>
      <w:r>
        <w:rPr>
          <w:rFonts w:eastAsia="方正仿宋_GBK" w:cs="仿宋_GB2312" w:hint="eastAsia"/>
          <w:spacing w:val="-3"/>
          <w:kern w:val="0"/>
          <w:sz w:val="32"/>
          <w:szCs w:val="32"/>
          <w:lang w:bidi="ar"/>
        </w:rPr>
        <w:t>党的教育方针，落实立德树人根本任务，扎根中国大地，站稳中国立场，充分体现社会主义核心价值观，加强爱国主义、集体主义、社会主义教育，引导学生坚定道路自信、理论自信、制度自信、文化自信，成为担当中华民族复兴大任的时代新人。</w:t>
      </w:r>
    </w:p>
    <w:p w14:paraId="49784A82"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第四条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本办法关于教材编写的规定，适用于我校教师主编、参编的国家级、省级及行业规划、重点教材，公开出版的其他教材以及学校立项建设的校本教材。</w:t>
      </w:r>
    </w:p>
    <w:p w14:paraId="26CF3CB0" w14:textId="77777777" w:rsidR="00000000" w:rsidRDefault="00CC1279">
      <w:pPr>
        <w:widowControl/>
        <w:snapToGrid w:val="0"/>
        <w:spacing w:beforeLines="50" w:before="156" w:afterLines="50" w:after="156" w:line="560" w:lineRule="exact"/>
        <w:jc w:val="center"/>
        <w:rPr>
          <w:rFonts w:eastAsia="方正黑体_GBK" w:cs="仿宋_GB2312" w:hint="eastAsia"/>
          <w:spacing w:val="-3"/>
          <w:kern w:val="0"/>
          <w:sz w:val="32"/>
          <w:szCs w:val="32"/>
          <w:lang w:bidi="ar"/>
        </w:rPr>
      </w:pPr>
      <w:r>
        <w:rPr>
          <w:rFonts w:eastAsia="方正黑体_GBK" w:cs="仿宋_GB2312" w:hint="eastAsia"/>
          <w:spacing w:val="-3"/>
          <w:kern w:val="0"/>
          <w:sz w:val="32"/>
          <w:szCs w:val="32"/>
          <w:lang w:bidi="ar"/>
        </w:rPr>
        <w:lastRenderedPageBreak/>
        <w:t>第二章</w:t>
      </w:r>
      <w:r>
        <w:rPr>
          <w:rFonts w:eastAsia="方正黑体_GBK" w:cs="仿宋_GB2312" w:hint="eastAsia"/>
          <w:spacing w:val="-3"/>
          <w:kern w:val="0"/>
          <w:sz w:val="32"/>
          <w:szCs w:val="32"/>
          <w:lang w:bidi="ar"/>
        </w:rPr>
        <w:t xml:space="preserve"> </w:t>
      </w:r>
      <w:r>
        <w:rPr>
          <w:rFonts w:eastAsia="方正黑体_GBK" w:cs="仿宋_GB2312" w:hint="eastAsia"/>
          <w:spacing w:val="-3"/>
          <w:kern w:val="0"/>
          <w:sz w:val="32"/>
          <w:szCs w:val="32"/>
          <w:lang w:bidi="ar"/>
        </w:rPr>
        <w:t>机构与职责</w:t>
      </w:r>
    </w:p>
    <w:p w14:paraId="7757EF25"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第五条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学校成立由党委书记任组长、校长任副组长，分管教学副校长以及党委宣传部、教务处、学工处、二级学院（部）行政负责人以及</w:t>
      </w:r>
      <w:r>
        <w:rPr>
          <w:rFonts w:eastAsia="方正仿宋_GBK" w:cs="仿宋_GB2312" w:hint="eastAsia"/>
          <w:spacing w:val="-3"/>
          <w:kern w:val="0"/>
          <w:sz w:val="32"/>
          <w:szCs w:val="32"/>
          <w:lang w:bidi="ar"/>
        </w:rPr>
        <w:t>2-4</w:t>
      </w:r>
      <w:r>
        <w:rPr>
          <w:rFonts w:eastAsia="方正仿宋_GBK" w:cs="仿宋_GB2312" w:hint="eastAsia"/>
          <w:spacing w:val="-3"/>
          <w:kern w:val="0"/>
          <w:sz w:val="32"/>
          <w:szCs w:val="32"/>
          <w:lang w:bidi="ar"/>
        </w:rPr>
        <w:t>名</w:t>
      </w:r>
      <w:r>
        <w:rPr>
          <w:rFonts w:eastAsia="方正仿宋_GBK" w:cs="仿宋_GB2312" w:hint="eastAsia"/>
          <w:spacing w:val="-3"/>
          <w:kern w:val="0"/>
          <w:sz w:val="32"/>
          <w:szCs w:val="32"/>
          <w:lang w:bidi="ar"/>
        </w:rPr>
        <w:t>专业教师、行业企业专家为成员的教材选用委员会。负责审定学校教材建设规划和年度计划，负责教材的意识形态审核工作，指导各专业教材建设、教材研究和教材评价工作，指导监督学校教材征订、选用、使用、管理以及信息上报等工作。</w:t>
      </w:r>
    </w:p>
    <w:p w14:paraId="037E5C06"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教材选用委员会下设办公室，挂靠教务处，分管教学副校长兼任办公室主任、党委宣传部长、教务处处长和继续教育与培训管理处处长兼任办公室副主任，负责委员会日常工作。</w:t>
      </w:r>
    </w:p>
    <w:p w14:paraId="219D1624"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教材选用委员会中的专业教师和行业企业专家委员实行专家库制，专家</w:t>
      </w:r>
      <w:proofErr w:type="gramStart"/>
      <w:r>
        <w:rPr>
          <w:rFonts w:eastAsia="方正仿宋_GBK" w:cs="仿宋_GB2312" w:hint="eastAsia"/>
          <w:spacing w:val="-3"/>
          <w:kern w:val="0"/>
          <w:sz w:val="32"/>
          <w:szCs w:val="32"/>
          <w:lang w:bidi="ar"/>
        </w:rPr>
        <w:t>库成员</w:t>
      </w:r>
      <w:proofErr w:type="gramEnd"/>
      <w:r>
        <w:rPr>
          <w:rFonts w:eastAsia="方正仿宋_GBK" w:cs="仿宋_GB2312" w:hint="eastAsia"/>
          <w:spacing w:val="-3"/>
          <w:kern w:val="0"/>
          <w:sz w:val="32"/>
          <w:szCs w:val="32"/>
          <w:lang w:bidi="ar"/>
        </w:rPr>
        <w:t>由学校副高以上专业教师和专业（群）共建共管委员会的行业企业委员组成，每次</w:t>
      </w:r>
      <w:r>
        <w:rPr>
          <w:rFonts w:eastAsia="方正仿宋_GBK" w:cs="仿宋_GB2312" w:hint="eastAsia"/>
          <w:spacing w:val="-3"/>
          <w:kern w:val="0"/>
          <w:sz w:val="32"/>
          <w:szCs w:val="32"/>
          <w:lang w:bidi="ar"/>
        </w:rPr>
        <w:t>教材选用会员会会议前由教材选用委员会办公室根据提交审核课程涉及的专业或学科门类从专家库中遴选</w:t>
      </w:r>
      <w:r>
        <w:rPr>
          <w:rFonts w:eastAsia="方正仿宋_GBK" w:cs="仿宋_GB2312" w:hint="eastAsia"/>
          <w:spacing w:val="-3"/>
          <w:kern w:val="0"/>
          <w:sz w:val="32"/>
          <w:szCs w:val="32"/>
          <w:lang w:bidi="ar"/>
        </w:rPr>
        <w:t>2-4</w:t>
      </w:r>
      <w:r>
        <w:rPr>
          <w:rFonts w:eastAsia="方正仿宋_GBK" w:cs="仿宋_GB2312" w:hint="eastAsia"/>
          <w:spacing w:val="-3"/>
          <w:kern w:val="0"/>
          <w:sz w:val="32"/>
          <w:szCs w:val="32"/>
          <w:lang w:bidi="ar"/>
        </w:rPr>
        <w:t>名委员参会。</w:t>
      </w:r>
    </w:p>
    <w:p w14:paraId="22673341"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第六条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二级教学单位负责本单位立项和主持的教材建设项目管理以及本单位教材选用的组织与初审等工作。</w:t>
      </w:r>
    </w:p>
    <w:p w14:paraId="6C2605B9" w14:textId="77777777" w:rsidR="00000000" w:rsidRDefault="00CC1279">
      <w:pPr>
        <w:widowControl/>
        <w:snapToGrid w:val="0"/>
        <w:spacing w:beforeLines="50" w:before="156" w:afterLines="50" w:after="156" w:line="560" w:lineRule="exact"/>
        <w:jc w:val="center"/>
        <w:rPr>
          <w:rFonts w:eastAsia="方正黑体_GBK" w:cs="仿宋_GB2312" w:hint="eastAsia"/>
          <w:spacing w:val="-3"/>
          <w:kern w:val="0"/>
          <w:sz w:val="32"/>
          <w:szCs w:val="32"/>
          <w:lang w:bidi="ar"/>
        </w:rPr>
      </w:pPr>
      <w:r>
        <w:rPr>
          <w:rFonts w:eastAsia="方正黑体_GBK" w:cs="仿宋_GB2312" w:hint="eastAsia"/>
          <w:spacing w:val="-3"/>
          <w:kern w:val="0"/>
          <w:sz w:val="32"/>
          <w:szCs w:val="32"/>
          <w:lang w:bidi="ar"/>
        </w:rPr>
        <w:t>第三章</w:t>
      </w:r>
      <w:r>
        <w:rPr>
          <w:rFonts w:eastAsia="方正黑体_GBK" w:cs="仿宋_GB2312" w:hint="eastAsia"/>
          <w:spacing w:val="-3"/>
          <w:kern w:val="0"/>
          <w:sz w:val="32"/>
          <w:szCs w:val="32"/>
          <w:lang w:bidi="ar"/>
        </w:rPr>
        <w:t xml:space="preserve"> </w:t>
      </w:r>
      <w:r>
        <w:rPr>
          <w:rFonts w:eastAsia="方正黑体_GBK" w:cs="仿宋_GB2312" w:hint="eastAsia"/>
          <w:spacing w:val="-3"/>
          <w:kern w:val="0"/>
          <w:sz w:val="32"/>
          <w:szCs w:val="32"/>
          <w:lang w:bidi="ar"/>
        </w:rPr>
        <w:t>教材立项与编写</w:t>
      </w:r>
    </w:p>
    <w:p w14:paraId="09B6847E"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第七条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教务处根据国家职业教育教材编写规划和要求制定学校的教材建设规划；二级教学单位根据学科专业发展与教学实际，制定本单位教材建设规划与年度计划。</w:t>
      </w:r>
    </w:p>
    <w:p w14:paraId="3A059A09"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lastRenderedPageBreak/>
        <w:t>第八条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学校鼓励教师积极申报国家级、省级及行业规划、重点教材项目，并提供必要的支持与保障。</w:t>
      </w:r>
    </w:p>
    <w:p w14:paraId="03F310F5"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第九条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教材编写实行项目制管理。省级以</w:t>
      </w:r>
      <w:r>
        <w:rPr>
          <w:rFonts w:eastAsia="方正仿宋_GBK" w:cs="仿宋_GB2312" w:hint="eastAsia"/>
          <w:spacing w:val="-3"/>
          <w:kern w:val="0"/>
          <w:sz w:val="32"/>
          <w:szCs w:val="32"/>
          <w:lang w:bidi="ar"/>
        </w:rPr>
        <w:t>上教材建设项目由教务处组织申报、教学工作委员会组织评审推荐；教务处负责校级教材建设项目的认定；二级教学负责教材建设项目的立项建设、管理和验收。各类教材建设项目均应与专业人才培养方案中的课程相匹配，原则上非入籍课程不予立项支持。</w:t>
      </w:r>
    </w:p>
    <w:p w14:paraId="1EDE37A2"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第十条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教材建设项目的管理按照《江苏海事职业技术学院专业建设与教学改革项目管理实施细则（试行）》相关规定执行。经认定的校级及以上教材建设项目，按照《江苏海事职业技术学院职工收入分配综合改革实施办法》相关规定执行绩效奖励。</w:t>
      </w:r>
    </w:p>
    <w:p w14:paraId="4E091745"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第十一条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教材编写依据学校教材建设规划以及国家教学标准和职业标</w:t>
      </w:r>
      <w:r>
        <w:rPr>
          <w:rFonts w:eastAsia="方正仿宋_GBK" w:cs="仿宋_GB2312" w:hint="eastAsia"/>
          <w:spacing w:val="-3"/>
          <w:kern w:val="0"/>
          <w:sz w:val="32"/>
          <w:szCs w:val="32"/>
          <w:lang w:bidi="ar"/>
        </w:rPr>
        <w:t>准（规范）等，且应符合以下要求：</w:t>
      </w:r>
    </w:p>
    <w:p w14:paraId="4DCE8E9A"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一）以马克思列宁主义、毛泽东思想、邓小平理论、“三个代表”重要思想、科学发展观、习近平新时代中国特色社会主义思想为指导，有机融入中华优秀传统文化、革命传统、法治意识和国家安全、民族团结以及生态文明教育，弘扬劳动光荣、技能宝贵、创造伟大的时代风尚，弘扬精益求精的专业精神、职业精神、工匠精神和劳模精神，努力构建中国特色、融通中外的概念范畴、理论范式和话语体系，防范错误政治观点和思潮的影响，引导学生树立正确的世界观、人生观和价值观，努力成为德智体美劳全面发展的社会主义建设者和接</w:t>
      </w:r>
      <w:r>
        <w:rPr>
          <w:rFonts w:eastAsia="方正仿宋_GBK" w:cs="仿宋_GB2312" w:hint="eastAsia"/>
          <w:spacing w:val="-3"/>
          <w:kern w:val="0"/>
          <w:sz w:val="32"/>
          <w:szCs w:val="32"/>
          <w:lang w:bidi="ar"/>
        </w:rPr>
        <w:t>班人，</w:t>
      </w:r>
    </w:p>
    <w:p w14:paraId="0841904D"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lastRenderedPageBreak/>
        <w:t>（二）内容科学先进、针对性强，选文篇目内容积极向上、导向正确，选文作者历史评价正面，有良好的社会形象。强化思想理论教育和价值引领，促进“课程思政”与“思想政治理论课”同向同行、协同育人。公共基础课程教材要体现学科特点，突出职业教育特色，注重在潜移默化中坚定学生理想信念、厚植爱国主义情怀、加强品德修养、增长知识见识、</w:t>
      </w:r>
      <w:proofErr w:type="gramStart"/>
      <w:r>
        <w:rPr>
          <w:rFonts w:eastAsia="方正仿宋_GBK" w:cs="仿宋_GB2312" w:hint="eastAsia"/>
          <w:spacing w:val="-3"/>
          <w:kern w:val="0"/>
          <w:sz w:val="32"/>
          <w:szCs w:val="32"/>
          <w:lang w:bidi="ar"/>
        </w:rPr>
        <w:t>培养奋斗</w:t>
      </w:r>
      <w:proofErr w:type="gramEnd"/>
      <w:r>
        <w:rPr>
          <w:rFonts w:eastAsia="方正仿宋_GBK" w:cs="仿宋_GB2312" w:hint="eastAsia"/>
          <w:spacing w:val="-3"/>
          <w:kern w:val="0"/>
          <w:sz w:val="32"/>
          <w:szCs w:val="32"/>
          <w:lang w:bidi="ar"/>
        </w:rPr>
        <w:t>精神，提升学生综合素质。专业课程教材要充分反映产业发展最新进展，对接科技发展趋势和市场需求，及时吸收比较成熟的新技术、新工艺、新规范等，深入挖掘课程中所蕴含的思想政治教育元素和承载</w:t>
      </w:r>
      <w:r>
        <w:rPr>
          <w:rFonts w:eastAsia="方正仿宋_GBK" w:cs="仿宋_GB2312" w:hint="eastAsia"/>
          <w:spacing w:val="-3"/>
          <w:kern w:val="0"/>
          <w:sz w:val="32"/>
          <w:szCs w:val="32"/>
          <w:lang w:bidi="ar"/>
        </w:rPr>
        <w:t>的思想政治教育功能，明确各类课程</w:t>
      </w:r>
      <w:proofErr w:type="gramStart"/>
      <w:r>
        <w:rPr>
          <w:rFonts w:eastAsia="方正仿宋_GBK" w:cs="仿宋_GB2312" w:hint="eastAsia"/>
          <w:spacing w:val="-3"/>
          <w:kern w:val="0"/>
          <w:sz w:val="32"/>
          <w:szCs w:val="32"/>
          <w:lang w:bidi="ar"/>
        </w:rPr>
        <w:t>的思政目标</w:t>
      </w:r>
      <w:proofErr w:type="gramEnd"/>
      <w:r>
        <w:rPr>
          <w:rFonts w:eastAsia="方正仿宋_GBK" w:cs="仿宋_GB2312" w:hint="eastAsia"/>
          <w:spacing w:val="-3"/>
          <w:kern w:val="0"/>
          <w:sz w:val="32"/>
          <w:szCs w:val="32"/>
          <w:lang w:bidi="ar"/>
        </w:rPr>
        <w:t>，找准各门课程</w:t>
      </w:r>
      <w:proofErr w:type="gramStart"/>
      <w:r>
        <w:rPr>
          <w:rFonts w:eastAsia="方正仿宋_GBK" w:cs="仿宋_GB2312" w:hint="eastAsia"/>
          <w:spacing w:val="-3"/>
          <w:kern w:val="0"/>
          <w:sz w:val="32"/>
          <w:szCs w:val="32"/>
          <w:lang w:bidi="ar"/>
        </w:rPr>
        <w:t>中思政</w:t>
      </w:r>
      <w:proofErr w:type="gramEnd"/>
      <w:r>
        <w:rPr>
          <w:rFonts w:eastAsia="方正仿宋_GBK" w:cs="仿宋_GB2312" w:hint="eastAsia"/>
          <w:spacing w:val="-3"/>
          <w:kern w:val="0"/>
          <w:sz w:val="32"/>
          <w:szCs w:val="32"/>
          <w:lang w:bidi="ar"/>
        </w:rPr>
        <w:t>映射与融入点。</w:t>
      </w:r>
    </w:p>
    <w:p w14:paraId="56499218"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（三）符合技术技能人才成长规律和学生认知特点，对接国际先进职业教育理念，适应“双元分段、育训一体”人才培养模式创新、“模块化、积木式、书证融通”课程体系构建以及“项目化</w:t>
      </w:r>
      <w:r>
        <w:rPr>
          <w:rFonts w:eastAsia="方正仿宋_GBK" w:cs="仿宋_GB2312" w:hint="eastAsia"/>
          <w:spacing w:val="-3"/>
          <w:kern w:val="0"/>
          <w:sz w:val="32"/>
          <w:szCs w:val="32"/>
          <w:lang w:bidi="ar"/>
        </w:rPr>
        <w:t>+OBE</w:t>
      </w:r>
      <w:r>
        <w:rPr>
          <w:rFonts w:eastAsia="方正仿宋_GBK" w:cs="仿宋_GB2312" w:hint="eastAsia"/>
          <w:spacing w:val="-3"/>
          <w:kern w:val="0"/>
          <w:sz w:val="32"/>
          <w:szCs w:val="32"/>
          <w:lang w:bidi="ar"/>
        </w:rPr>
        <w:t>”教育教学改革的要求，适合项目学习、案例学习、模块化学习等不同学习方式需要，以真实生产项目、典型工作任务、案例等为载体组织教学单元，强调实践性。</w:t>
      </w:r>
    </w:p>
    <w:p w14:paraId="5F767E6E"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（四）编排科学合理、梯度明晰，图、文、表并茂，生动活泼，形式新颖。名称、名词、术语等符合国家有关技术质量标准和规</w:t>
      </w:r>
      <w:r>
        <w:rPr>
          <w:rFonts w:eastAsia="方正仿宋_GBK" w:cs="仿宋_GB2312" w:hint="eastAsia"/>
          <w:spacing w:val="-3"/>
          <w:kern w:val="0"/>
          <w:sz w:val="32"/>
          <w:szCs w:val="32"/>
          <w:lang w:bidi="ar"/>
        </w:rPr>
        <w:t>范。倡导开发活页式、工作手册式新形态教材。</w:t>
      </w:r>
    </w:p>
    <w:p w14:paraId="5FDD2863"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（五）符合知识产权保护等国家法律、行政法规，不得有民族、地域、性别、职业、年龄歧视等内容，不得有商业广告或变相</w:t>
      </w:r>
      <w:r>
        <w:rPr>
          <w:rFonts w:eastAsia="方正仿宋_GBK" w:cs="仿宋_GB2312" w:hint="eastAsia"/>
          <w:spacing w:val="-3"/>
          <w:kern w:val="0"/>
          <w:sz w:val="32"/>
          <w:szCs w:val="32"/>
          <w:lang w:bidi="ar"/>
        </w:rPr>
        <w:lastRenderedPageBreak/>
        <w:t>商业广告。</w:t>
      </w:r>
    </w:p>
    <w:p w14:paraId="4263436B"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第十二条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二级教学单位根据各级教材建设项目要求组织团队编写教材。编写团队应具有合理的人员结构，包含相关学科专业领域专家、一线教师、行业企业技术人员和能工巧匠等。教材编写人员应符合以下条件：</w:t>
      </w:r>
    </w:p>
    <w:p w14:paraId="751E3776"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（一）政治立场坚定，拥护中国共产党的领导，认同中国特色社会主义，坚定“四个自信”，自觉</w:t>
      </w:r>
      <w:proofErr w:type="gramStart"/>
      <w:r>
        <w:rPr>
          <w:rFonts w:eastAsia="方正仿宋_GBK" w:cs="仿宋_GB2312" w:hint="eastAsia"/>
          <w:spacing w:val="-3"/>
          <w:kern w:val="0"/>
          <w:sz w:val="32"/>
          <w:szCs w:val="32"/>
          <w:lang w:bidi="ar"/>
        </w:rPr>
        <w:t>践行</w:t>
      </w:r>
      <w:proofErr w:type="gramEnd"/>
      <w:r>
        <w:rPr>
          <w:rFonts w:eastAsia="方正仿宋_GBK" w:cs="仿宋_GB2312" w:hint="eastAsia"/>
          <w:spacing w:val="-3"/>
          <w:kern w:val="0"/>
          <w:sz w:val="32"/>
          <w:szCs w:val="32"/>
          <w:lang w:bidi="ar"/>
        </w:rPr>
        <w:t>社会主义核心价值观，具有正确的世界观、人生观、价值观，坚持正确的国</w:t>
      </w:r>
      <w:r>
        <w:rPr>
          <w:rFonts w:eastAsia="方正仿宋_GBK" w:cs="仿宋_GB2312" w:hint="eastAsia"/>
          <w:spacing w:val="-3"/>
          <w:kern w:val="0"/>
          <w:sz w:val="32"/>
          <w:szCs w:val="32"/>
          <w:lang w:bidi="ar"/>
        </w:rPr>
        <w:t>家观、民族观、历史观、文化观、宗教观，没有违背党的理论和路线方针政策的言行。</w:t>
      </w:r>
    </w:p>
    <w:p w14:paraId="234290AC"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二）熟悉职业教育教学规律和学生身心发展特点，对本学科专业有比较深入的研究，熟悉行业企业发展与用人要求。有丰富的教学、教科研或企业工作经验，一般应具有中级及以上专业技术职务（技术资格），新兴行业、行业紧缺技术人才、能工巧匠可适当放宽要求。</w:t>
      </w:r>
    </w:p>
    <w:p w14:paraId="4BB4D20D"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（三）遵纪守法，有良好的思想品德、社会形象和师德师风。</w:t>
      </w:r>
    </w:p>
    <w:p w14:paraId="72EB2612"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（四）有足够时间和精力从事教材编写修订工作。</w:t>
      </w:r>
    </w:p>
    <w:p w14:paraId="42206937"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第十三条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教材编写实行主编负责制。主编主要负责教材整体设计，把握教材编写进度，对教材编写质量</w:t>
      </w:r>
      <w:r>
        <w:rPr>
          <w:rFonts w:eastAsia="方正仿宋_GBK" w:cs="仿宋_GB2312" w:hint="eastAsia"/>
          <w:spacing w:val="-3"/>
          <w:kern w:val="0"/>
          <w:sz w:val="32"/>
          <w:szCs w:val="32"/>
          <w:lang w:bidi="ar"/>
        </w:rPr>
        <w:t>负总责。主编除符合本办法第十一条规定外，还需符合以下条件：</w:t>
      </w:r>
    </w:p>
    <w:p w14:paraId="70713360"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（一）坚持正确的学术导向，政治敏锐性强，能够辨别并自觉抵制各种错误政治观点和思潮。</w:t>
      </w:r>
    </w:p>
    <w:p w14:paraId="41CCE642"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lastRenderedPageBreak/>
        <w:t>（二）在本学科专业有深入研究、较高的造诣，</w:t>
      </w:r>
      <w:proofErr w:type="gramStart"/>
      <w:r>
        <w:rPr>
          <w:rFonts w:eastAsia="方正仿宋_GBK" w:cs="仿宋_GB2312" w:hint="eastAsia"/>
          <w:spacing w:val="-3"/>
          <w:kern w:val="0"/>
          <w:sz w:val="32"/>
          <w:szCs w:val="32"/>
          <w:lang w:bidi="ar"/>
        </w:rPr>
        <w:t>或是全国</w:t>
      </w:r>
      <w:proofErr w:type="gramEnd"/>
      <w:r>
        <w:rPr>
          <w:rFonts w:eastAsia="方正仿宋_GBK" w:cs="仿宋_GB2312" w:hint="eastAsia"/>
          <w:spacing w:val="-3"/>
          <w:kern w:val="0"/>
          <w:sz w:val="32"/>
          <w:szCs w:val="32"/>
          <w:lang w:bidi="ar"/>
        </w:rPr>
        <w:t>知名专家、学术领军人物，有在相关教材或教学方面取得有影响的研究成果，熟悉相关行业发展前沿知识与技术，有丰富的教材编写经验。一般应具有高级专业技术职务，新兴专业、行业紧缺技术人才、能工巧匠可适当放宽要求。</w:t>
      </w:r>
    </w:p>
    <w:p w14:paraId="6CAA3988"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（三）有较高的文字水平，熟悉教材语言风格，能够熟练运用中国特色的话语体系。</w:t>
      </w:r>
    </w:p>
    <w:p w14:paraId="596E0227"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（四）编写人员不能同时作为同一课程不同</w:t>
      </w:r>
      <w:r>
        <w:rPr>
          <w:rFonts w:eastAsia="方正仿宋_GBK" w:cs="仿宋_GB2312" w:hint="eastAsia"/>
          <w:spacing w:val="-3"/>
          <w:kern w:val="0"/>
          <w:sz w:val="32"/>
          <w:szCs w:val="32"/>
          <w:lang w:bidi="ar"/>
        </w:rPr>
        <w:t>版本教材主编。</w:t>
      </w:r>
    </w:p>
    <w:p w14:paraId="6C5573CC"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第十四条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教材编写人员经二级教学单位党政联席会议审议，提交学校教材选用委员会审定后，报学校党委审核批准，并在校园网公示至教材建设项目结项。</w:t>
      </w:r>
    </w:p>
    <w:p w14:paraId="25484CF3"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校外人员参与学校教材编写的，应获得所在单位党组织审核同意。教师参与外单位组织的教材编写工作的，应经过学校党委的审核批准。</w:t>
      </w:r>
    </w:p>
    <w:p w14:paraId="61BCD939"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第十五条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教材编写完成后，由二级教学单位党政联席会初审后报送教材选用委员会办公室，经教材选用委员会审定后方可提交出版社或校本教材印刷。其中，教材学术性由教材选用委员会委托学校学术委员会审读。</w:t>
      </w:r>
    </w:p>
    <w:p w14:paraId="24E63C78" w14:textId="77777777" w:rsidR="00000000" w:rsidRDefault="00CC1279">
      <w:pPr>
        <w:snapToGrid w:val="0"/>
        <w:spacing w:beforeLines="50" w:before="156" w:afterLines="50" w:after="156" w:line="560" w:lineRule="exact"/>
        <w:ind w:firstLine="198"/>
        <w:jc w:val="center"/>
        <w:rPr>
          <w:rFonts w:eastAsia="方正黑体_GBK" w:cs="仿宋_GB2312" w:hint="eastAsia"/>
          <w:spacing w:val="-3"/>
          <w:kern w:val="0"/>
          <w:sz w:val="32"/>
          <w:szCs w:val="32"/>
          <w:lang w:bidi="ar"/>
        </w:rPr>
      </w:pPr>
      <w:r>
        <w:rPr>
          <w:rFonts w:eastAsia="方正黑体_GBK" w:cs="仿宋_GB2312" w:hint="eastAsia"/>
          <w:spacing w:val="-3"/>
          <w:kern w:val="0"/>
          <w:sz w:val="32"/>
          <w:szCs w:val="32"/>
          <w:lang w:bidi="ar"/>
        </w:rPr>
        <w:t>第四章</w:t>
      </w:r>
      <w:r>
        <w:rPr>
          <w:rFonts w:eastAsia="方正黑体_GBK" w:cs="仿宋_GB2312" w:hint="eastAsia"/>
          <w:spacing w:val="-3"/>
          <w:kern w:val="0"/>
          <w:sz w:val="32"/>
          <w:szCs w:val="32"/>
          <w:lang w:bidi="ar"/>
        </w:rPr>
        <w:t xml:space="preserve"> </w:t>
      </w:r>
      <w:r>
        <w:rPr>
          <w:rFonts w:eastAsia="方正黑体_GBK" w:cs="仿宋_GB2312" w:hint="eastAsia"/>
          <w:spacing w:val="-3"/>
          <w:kern w:val="0"/>
          <w:sz w:val="32"/>
          <w:szCs w:val="32"/>
          <w:lang w:bidi="ar"/>
        </w:rPr>
        <w:t>教材选用、征订与发放</w:t>
      </w:r>
    </w:p>
    <w:p w14:paraId="2FAA9C7D"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第十六条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学</w:t>
      </w:r>
      <w:r>
        <w:rPr>
          <w:rFonts w:eastAsia="方正仿宋_GBK" w:cs="仿宋_GB2312" w:hint="eastAsia"/>
          <w:spacing w:val="-3"/>
          <w:kern w:val="0"/>
          <w:sz w:val="32"/>
          <w:szCs w:val="32"/>
          <w:lang w:bidi="ar"/>
        </w:rPr>
        <w:t>校设立校级教材信息库。经教材选用委员会审定后选用的教材自动进入校级教材信息库；国家和省级规划目录中教材自动进入校级教材信息库。教材出版时间超</w:t>
      </w:r>
      <w:r>
        <w:rPr>
          <w:rFonts w:eastAsia="方正仿宋_GBK"/>
          <w:spacing w:val="-3"/>
          <w:kern w:val="0"/>
          <w:sz w:val="32"/>
          <w:szCs w:val="32"/>
          <w:lang w:bidi="ar"/>
        </w:rPr>
        <w:t>5</w:t>
      </w:r>
      <w:r>
        <w:rPr>
          <w:rFonts w:eastAsia="方正仿宋_GBK" w:cs="仿宋_GB2312" w:hint="eastAsia"/>
          <w:spacing w:val="-3"/>
          <w:kern w:val="0"/>
          <w:sz w:val="32"/>
          <w:szCs w:val="32"/>
          <w:lang w:bidi="ar"/>
        </w:rPr>
        <w:t>年的专业教材</w:t>
      </w:r>
      <w:r>
        <w:rPr>
          <w:rFonts w:eastAsia="方正仿宋_GBK" w:cs="仿宋_GB2312" w:hint="eastAsia"/>
          <w:spacing w:val="-3"/>
          <w:kern w:val="0"/>
          <w:sz w:val="32"/>
          <w:szCs w:val="32"/>
          <w:lang w:bidi="ar"/>
        </w:rPr>
        <w:lastRenderedPageBreak/>
        <w:t>自动从库中删除。</w:t>
      </w:r>
    </w:p>
    <w:p w14:paraId="3F423988"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第十七条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校级教材信息库实行动态更新，每学期中旬定期发布。各单位提交的教材选用计划中若包含未入校级教材信息库的教材，还应当一并提交教材样书供教材选用委员会审核。</w:t>
      </w:r>
    </w:p>
    <w:p w14:paraId="6AA5F33D"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第十八条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教材选用应当遵循如下要求：</w:t>
      </w:r>
    </w:p>
    <w:p w14:paraId="7B716D62"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（一）思想政治理论课教材必须使用国家指定的思想政治理论课教材、马克思主义理论研究和建设工程重点教材。</w:t>
      </w:r>
    </w:p>
    <w:p w14:paraId="497E3CF7"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（二）公共基础课程和专业核心课程教材原</w:t>
      </w:r>
      <w:r>
        <w:rPr>
          <w:rFonts w:eastAsia="方正仿宋_GBK" w:cs="仿宋_GB2312" w:hint="eastAsia"/>
          <w:spacing w:val="-3"/>
          <w:kern w:val="0"/>
          <w:sz w:val="32"/>
          <w:szCs w:val="32"/>
          <w:lang w:bidi="ar"/>
        </w:rPr>
        <w:t>则上从国家和省级教育行政部门发布的规划教材目录中选用；国家和省级规划目录中没有的课程教材，优先从学校教材信息库中选用。</w:t>
      </w:r>
    </w:p>
    <w:p w14:paraId="0AF5AD05"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（三）选用未纳入学校教材信息库的教材时，该教材必须已通过国家或江苏省教材主管部门审定，并被纳入国家或江苏省职业教育教材信息库。</w:t>
      </w:r>
    </w:p>
    <w:p w14:paraId="0DFB51C4"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（四）不得选用盗版、盗印教材。</w:t>
      </w:r>
    </w:p>
    <w:p w14:paraId="7D7C8179"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（五）选用境外原版教材的，通过教材选用委员会选用审定后由教务处按规定要求报上级主管部门批准。</w:t>
      </w:r>
    </w:p>
    <w:p w14:paraId="2C8004C8"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（六）每门课程原则上可选用</w:t>
      </w:r>
      <w:r>
        <w:rPr>
          <w:rFonts w:eastAsia="方正仿宋_GBK"/>
          <w:spacing w:val="-3"/>
          <w:kern w:val="0"/>
          <w:sz w:val="32"/>
          <w:szCs w:val="32"/>
          <w:lang w:bidi="ar"/>
        </w:rPr>
        <w:t>1</w:t>
      </w:r>
      <w:r>
        <w:rPr>
          <w:rFonts w:eastAsia="方正仿宋_GBK" w:cs="仿宋_GB2312" w:hint="eastAsia"/>
          <w:spacing w:val="-3"/>
          <w:kern w:val="0"/>
          <w:sz w:val="32"/>
          <w:szCs w:val="32"/>
          <w:lang w:bidi="ar"/>
        </w:rPr>
        <w:t>本（套）教材、</w:t>
      </w:r>
      <w:r>
        <w:rPr>
          <w:rFonts w:eastAsia="方正仿宋_GBK"/>
          <w:spacing w:val="-3"/>
          <w:kern w:val="0"/>
          <w:sz w:val="32"/>
          <w:szCs w:val="32"/>
          <w:lang w:bidi="ar"/>
        </w:rPr>
        <w:t>1-2</w:t>
      </w:r>
      <w:r>
        <w:rPr>
          <w:rFonts w:eastAsia="方正仿宋_GBK" w:cs="仿宋_GB2312" w:hint="eastAsia"/>
          <w:spacing w:val="-3"/>
          <w:kern w:val="0"/>
          <w:sz w:val="32"/>
          <w:szCs w:val="32"/>
          <w:lang w:bidi="ar"/>
        </w:rPr>
        <w:t>本（套）习题集或辅导书，超过规定本（套）数须经教材选用委员会办公室审批；采用同一课程标准的</w:t>
      </w:r>
      <w:r>
        <w:rPr>
          <w:rFonts w:eastAsia="方正仿宋_GBK" w:cs="仿宋_GB2312" w:hint="eastAsia"/>
          <w:spacing w:val="-3"/>
          <w:kern w:val="0"/>
          <w:sz w:val="32"/>
          <w:szCs w:val="32"/>
          <w:lang w:bidi="ar"/>
        </w:rPr>
        <w:t>课程，应当选择同一版本教材；</w:t>
      </w:r>
    </w:p>
    <w:p w14:paraId="46443004"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（七）应选用最新版本的教材，专业课程教材原则上不得选用出版时间超</w:t>
      </w:r>
      <w:r>
        <w:rPr>
          <w:rFonts w:eastAsia="方正仿宋_GBK"/>
          <w:spacing w:val="-3"/>
          <w:kern w:val="0"/>
          <w:sz w:val="32"/>
          <w:szCs w:val="32"/>
          <w:lang w:bidi="ar"/>
        </w:rPr>
        <w:t>5</w:t>
      </w:r>
      <w:r>
        <w:rPr>
          <w:rFonts w:eastAsia="方正仿宋_GBK" w:cs="仿宋_GB2312" w:hint="eastAsia"/>
          <w:spacing w:val="-3"/>
          <w:kern w:val="0"/>
          <w:sz w:val="32"/>
          <w:szCs w:val="32"/>
          <w:lang w:bidi="ar"/>
        </w:rPr>
        <w:t>年的教材。</w:t>
      </w:r>
    </w:p>
    <w:p w14:paraId="40F2EE9B"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spacing w:val="-3"/>
          <w:kern w:val="0"/>
          <w:sz w:val="32"/>
          <w:szCs w:val="32"/>
          <w:lang w:bidi="ar"/>
        </w:rPr>
        <w:t>（八）同类教材中应优先选用项目化、立体化、活页式、工作</w:t>
      </w:r>
      <w:r>
        <w:rPr>
          <w:rFonts w:eastAsia="方正仿宋_GBK" w:cs="仿宋_GB2312" w:hint="eastAsia"/>
          <w:spacing w:val="-3"/>
          <w:kern w:val="0"/>
          <w:sz w:val="32"/>
          <w:szCs w:val="32"/>
          <w:lang w:bidi="ar"/>
        </w:rPr>
        <w:lastRenderedPageBreak/>
        <w:t>手册式等新形态教材。</w:t>
      </w:r>
    </w:p>
    <w:p w14:paraId="42B89264"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 xml:space="preserve"> </w:t>
      </w:r>
      <w:r>
        <w:rPr>
          <w:rFonts w:eastAsia="方正仿宋_GBK" w:cs="仿宋_GB2312" w:hint="eastAsia"/>
          <w:b/>
          <w:spacing w:val="-3"/>
          <w:kern w:val="0"/>
          <w:sz w:val="32"/>
          <w:szCs w:val="32"/>
          <w:lang w:bidi="ar"/>
        </w:rPr>
        <w:t>第十九条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学校按学期开展教材选用与征订工作。教材选用计划应当由课程归口单位的专业（课程）中心编制，经本单位党政联席会议初审，报教务处汇总提交教材选用委员会审定。审定后的教材选用计划应当在校园网进行公示，并报省教育厅备案。</w:t>
      </w:r>
    </w:p>
    <w:p w14:paraId="3DD4D740"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第二十条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列入教材选用计划的教材原则上不能更换。确有特殊原因的，应当按照教材选用程序更换。</w:t>
      </w:r>
    </w:p>
    <w:p w14:paraId="295292AF"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第二十一条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教务处负责全日制日校生教材的征订和发放工作，继续教育与培训管理处负责继续教育与培训以及社招学生教材的征订和发放工作，严禁其他任何单位和个人为学生征订和发放教材。</w:t>
      </w:r>
    </w:p>
    <w:p w14:paraId="5FD214A5"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第二十二条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教材征订实行零库存原则。教务处和继续教育与培训管理处根据教材选用计划中的申报数量征订教材，原则上限购一学期用书量（</w:t>
      </w:r>
      <w:proofErr w:type="gramStart"/>
      <w:r>
        <w:rPr>
          <w:rFonts w:eastAsia="方正仿宋_GBK" w:cs="仿宋_GB2312" w:hint="eastAsia"/>
          <w:spacing w:val="-3"/>
          <w:kern w:val="0"/>
          <w:sz w:val="32"/>
          <w:szCs w:val="32"/>
          <w:lang w:bidi="ar"/>
        </w:rPr>
        <w:t>含教师</w:t>
      </w:r>
      <w:proofErr w:type="gramEnd"/>
      <w:r>
        <w:rPr>
          <w:rFonts w:eastAsia="方正仿宋_GBK" w:cs="仿宋_GB2312" w:hint="eastAsia"/>
          <w:spacing w:val="-3"/>
          <w:kern w:val="0"/>
          <w:sz w:val="32"/>
          <w:szCs w:val="32"/>
          <w:lang w:bidi="ar"/>
        </w:rPr>
        <w:t>用书）。</w:t>
      </w:r>
    </w:p>
    <w:p w14:paraId="196EEC50"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第二十三条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教务处和继续教育与培训管理处分别根据年度教材选用计划报请学校招投标中心公开招标，由中标单位负责全校的教材供应。</w:t>
      </w:r>
    </w:p>
    <w:p w14:paraId="4F6C81E4"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第二十四条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教务处和继续教育与培训管理处分别在开学（班）前完成师生的教材配发工作，开</w:t>
      </w:r>
      <w:r>
        <w:rPr>
          <w:rFonts w:eastAsia="方正仿宋_GBK" w:cs="仿宋_GB2312" w:hint="eastAsia"/>
          <w:spacing w:val="-3"/>
          <w:kern w:val="0"/>
          <w:sz w:val="32"/>
          <w:szCs w:val="32"/>
          <w:lang w:bidi="ar"/>
        </w:rPr>
        <w:t>学（班）一个月内完成教材的换、补发工作。</w:t>
      </w:r>
    </w:p>
    <w:p w14:paraId="10BFF6F3"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第二十五条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因特殊原因需要临时征订（补订）教材的，由征订部门按教材选用程序选定教材后由教务处或继续教育与培训管</w:t>
      </w:r>
      <w:r>
        <w:rPr>
          <w:rFonts w:eastAsia="方正仿宋_GBK" w:cs="仿宋_GB2312" w:hint="eastAsia"/>
          <w:spacing w:val="-3"/>
          <w:kern w:val="0"/>
          <w:sz w:val="32"/>
          <w:szCs w:val="32"/>
          <w:lang w:bidi="ar"/>
        </w:rPr>
        <w:lastRenderedPageBreak/>
        <w:t>理处组织征订。</w:t>
      </w:r>
    </w:p>
    <w:p w14:paraId="2F718A11"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第二十六条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学校教材选用委员会办公室每学年组织一次教材使用情况调查和分析，就教材使用情况征询师生意见和建议，并对选用教材进行评价，形成教材使用情况报告报主管教育行政部门备案。评价为不合格的教材下一年度不再选用。</w:t>
      </w:r>
    </w:p>
    <w:p w14:paraId="31CA7416" w14:textId="77777777" w:rsidR="00000000" w:rsidRDefault="00CC1279">
      <w:pPr>
        <w:widowControl/>
        <w:snapToGrid w:val="0"/>
        <w:spacing w:beforeLines="50" w:before="156" w:afterLines="50" w:after="156" w:line="560" w:lineRule="exact"/>
        <w:jc w:val="center"/>
        <w:rPr>
          <w:rFonts w:eastAsia="方正黑体_GBK" w:cs="仿宋_GB2312" w:hint="eastAsia"/>
          <w:spacing w:val="-3"/>
          <w:kern w:val="0"/>
          <w:sz w:val="32"/>
          <w:szCs w:val="32"/>
          <w:lang w:bidi="ar"/>
        </w:rPr>
      </w:pPr>
      <w:r>
        <w:rPr>
          <w:rFonts w:eastAsia="方正黑体_GBK" w:cs="仿宋_GB2312" w:hint="eastAsia"/>
          <w:spacing w:val="-3"/>
          <w:kern w:val="0"/>
          <w:sz w:val="32"/>
          <w:szCs w:val="32"/>
          <w:lang w:bidi="ar"/>
        </w:rPr>
        <w:t>第五章</w:t>
      </w:r>
      <w:r>
        <w:rPr>
          <w:rFonts w:eastAsia="方正黑体_GBK" w:cs="仿宋_GB2312" w:hint="eastAsia"/>
          <w:spacing w:val="-3"/>
          <w:kern w:val="0"/>
          <w:sz w:val="32"/>
          <w:szCs w:val="32"/>
          <w:lang w:bidi="ar"/>
        </w:rPr>
        <w:t xml:space="preserve"> </w:t>
      </w:r>
      <w:r>
        <w:rPr>
          <w:rFonts w:eastAsia="方正黑体_GBK" w:cs="仿宋_GB2312" w:hint="eastAsia"/>
          <w:spacing w:val="-3"/>
          <w:kern w:val="0"/>
          <w:sz w:val="32"/>
          <w:szCs w:val="32"/>
          <w:lang w:bidi="ar"/>
        </w:rPr>
        <w:t>自编校本教材的管理</w:t>
      </w:r>
    </w:p>
    <w:p w14:paraId="3ED43587"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第二十七条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自编校本教材是指经二级教学单位立项建设，已通过学校教材选用委员会编写审定，但未公开出版的教材</w:t>
      </w:r>
      <w:r>
        <w:rPr>
          <w:rFonts w:eastAsia="方正仿宋_GBK" w:cs="仿宋_GB2312" w:hint="eastAsia"/>
          <w:spacing w:val="-3"/>
          <w:kern w:val="0"/>
          <w:sz w:val="32"/>
          <w:szCs w:val="32"/>
          <w:lang w:bidi="ar"/>
        </w:rPr>
        <w:t>，以及作为教材内容组成部分的教学材料（如教材的配套音视频资源、图册、习题集、实</w:t>
      </w:r>
      <w:proofErr w:type="gramStart"/>
      <w:r>
        <w:rPr>
          <w:rFonts w:eastAsia="方正仿宋_GBK" w:cs="仿宋_GB2312" w:hint="eastAsia"/>
          <w:spacing w:val="-3"/>
          <w:kern w:val="0"/>
          <w:sz w:val="32"/>
          <w:szCs w:val="32"/>
          <w:lang w:bidi="ar"/>
        </w:rPr>
        <w:t>训指导</w:t>
      </w:r>
      <w:proofErr w:type="gramEnd"/>
      <w:r>
        <w:rPr>
          <w:rFonts w:eastAsia="方正仿宋_GBK" w:cs="仿宋_GB2312" w:hint="eastAsia"/>
          <w:spacing w:val="-3"/>
          <w:kern w:val="0"/>
          <w:sz w:val="32"/>
          <w:szCs w:val="32"/>
          <w:lang w:bidi="ar"/>
        </w:rPr>
        <w:t>书等）。</w:t>
      </w:r>
    </w:p>
    <w:p w14:paraId="6E164518"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第二十八条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确因教学需要、无法选用符合要求的公开出版教材的，经学校教材选用委员会批准可以选用自编校本教材。</w:t>
      </w:r>
    </w:p>
    <w:p w14:paraId="6765ADBE"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第二十九条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自编校本教材的内容选取、编写团队以及审核等方面的要求，均应符合本办法的相关规定。</w:t>
      </w:r>
    </w:p>
    <w:p w14:paraId="42C72DF6"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第三十条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自编校本教材通过学校教材选用委员会选用审定后，由课程归口单位提出申请、教务处或继续教育与培训管理处统一组织印刷。任何单位和个人不得擅自印刷并向学生发放自编讲义或翻印教材。一经发现，将依照学校相关规定处理。</w:t>
      </w:r>
    </w:p>
    <w:p w14:paraId="6E3B0B55"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第三十一条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自编校本教材的版权问题由主编负责。</w:t>
      </w:r>
    </w:p>
    <w:p w14:paraId="6A2EBB54" w14:textId="77777777" w:rsidR="00000000" w:rsidRDefault="00CC1279">
      <w:pPr>
        <w:widowControl/>
        <w:snapToGrid w:val="0"/>
        <w:spacing w:beforeLines="50" w:before="156" w:afterLines="50" w:after="156" w:line="560" w:lineRule="exact"/>
        <w:jc w:val="center"/>
        <w:rPr>
          <w:rFonts w:eastAsia="方正黑体_GBK" w:cs="仿宋_GB2312" w:hint="eastAsia"/>
          <w:spacing w:val="-3"/>
          <w:kern w:val="0"/>
          <w:sz w:val="32"/>
          <w:szCs w:val="32"/>
          <w:lang w:bidi="ar"/>
        </w:rPr>
      </w:pPr>
      <w:r>
        <w:rPr>
          <w:rFonts w:eastAsia="方正仿宋_GBK" w:cs="仿宋_GB2312"/>
          <w:spacing w:val="-3"/>
          <w:kern w:val="0"/>
          <w:sz w:val="32"/>
          <w:szCs w:val="32"/>
          <w:lang w:bidi="ar"/>
        </w:rPr>
        <w:br w:type="page"/>
      </w:r>
      <w:r>
        <w:rPr>
          <w:rFonts w:eastAsia="方正黑体_GBK" w:cs="仿宋_GB2312" w:hint="eastAsia"/>
          <w:spacing w:val="-3"/>
          <w:kern w:val="0"/>
          <w:sz w:val="32"/>
          <w:szCs w:val="32"/>
          <w:lang w:bidi="ar"/>
        </w:rPr>
        <w:lastRenderedPageBreak/>
        <w:t>第六章</w:t>
      </w:r>
      <w:r>
        <w:rPr>
          <w:rFonts w:eastAsia="方正黑体_GBK" w:cs="仿宋_GB2312" w:hint="eastAsia"/>
          <w:spacing w:val="-3"/>
          <w:kern w:val="0"/>
          <w:sz w:val="32"/>
          <w:szCs w:val="32"/>
          <w:lang w:bidi="ar"/>
        </w:rPr>
        <w:t xml:space="preserve"> </w:t>
      </w:r>
      <w:r>
        <w:rPr>
          <w:rFonts w:eastAsia="方正黑体_GBK" w:cs="仿宋_GB2312" w:hint="eastAsia"/>
          <w:spacing w:val="-3"/>
          <w:kern w:val="0"/>
          <w:sz w:val="32"/>
          <w:szCs w:val="32"/>
          <w:lang w:bidi="ar"/>
        </w:rPr>
        <w:t>附</w:t>
      </w:r>
      <w:r>
        <w:rPr>
          <w:rFonts w:eastAsia="方正黑体_GBK" w:cs="仿宋_GB2312" w:hint="eastAsia"/>
          <w:spacing w:val="-3"/>
          <w:kern w:val="0"/>
          <w:sz w:val="32"/>
          <w:szCs w:val="32"/>
          <w:lang w:bidi="ar"/>
        </w:rPr>
        <w:t xml:space="preserve"> </w:t>
      </w:r>
      <w:r>
        <w:rPr>
          <w:rFonts w:eastAsia="方正黑体_GBK" w:cs="仿宋_GB2312" w:hint="eastAsia"/>
          <w:spacing w:val="-3"/>
          <w:kern w:val="0"/>
          <w:sz w:val="32"/>
          <w:szCs w:val="32"/>
          <w:lang w:bidi="ar"/>
        </w:rPr>
        <w:t>则</w:t>
      </w:r>
    </w:p>
    <w:p w14:paraId="1DD584AC"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第三十二条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本办法未尽事宜，按照教育部《职业院校教材管理办法》及江苏省教育厅有关教材管理文件执行。</w:t>
      </w:r>
    </w:p>
    <w:p w14:paraId="234F7754"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第三十三条</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本办法由教材选用委员办公室负责解释。</w:t>
      </w:r>
    </w:p>
    <w:p w14:paraId="3AA197E0" w14:textId="77777777" w:rsidR="00000000" w:rsidRDefault="00CC1279">
      <w:pPr>
        <w:snapToGrid w:val="0"/>
        <w:spacing w:line="560" w:lineRule="exact"/>
        <w:ind w:firstLineChars="200" w:firstLine="628"/>
        <w:rPr>
          <w:rFonts w:eastAsia="方正仿宋_GBK" w:cs="仿宋_GB2312" w:hint="eastAsia"/>
          <w:spacing w:val="-3"/>
          <w:kern w:val="0"/>
          <w:sz w:val="32"/>
          <w:szCs w:val="32"/>
          <w:lang w:bidi="ar"/>
        </w:rPr>
      </w:pPr>
      <w:r>
        <w:rPr>
          <w:rFonts w:eastAsia="方正仿宋_GBK" w:cs="仿宋_GB2312" w:hint="eastAsia"/>
          <w:b/>
          <w:spacing w:val="-3"/>
          <w:kern w:val="0"/>
          <w:sz w:val="32"/>
          <w:szCs w:val="32"/>
          <w:lang w:bidi="ar"/>
        </w:rPr>
        <w:t>第三十四条</w:t>
      </w:r>
      <w:r>
        <w:rPr>
          <w:rFonts w:eastAsia="方正仿宋_GBK" w:cs="仿宋_GB2312" w:hint="eastAsia"/>
          <w:b/>
          <w:spacing w:val="-3"/>
          <w:kern w:val="0"/>
          <w:sz w:val="32"/>
          <w:szCs w:val="32"/>
          <w:lang w:bidi="ar"/>
        </w:rPr>
        <w:t xml:space="preserve"> </w:t>
      </w:r>
      <w:r>
        <w:rPr>
          <w:rFonts w:eastAsia="方正仿宋_GBK" w:cs="仿宋_GB2312" w:hint="eastAsia"/>
          <w:spacing w:val="-3"/>
          <w:kern w:val="0"/>
          <w:sz w:val="32"/>
          <w:szCs w:val="32"/>
          <w:lang w:bidi="ar"/>
        </w:rPr>
        <w:t xml:space="preserve"> </w:t>
      </w:r>
      <w:r>
        <w:rPr>
          <w:rFonts w:eastAsia="方正仿宋_GBK" w:cs="仿宋_GB2312" w:hint="eastAsia"/>
          <w:spacing w:val="-3"/>
          <w:kern w:val="0"/>
          <w:sz w:val="32"/>
          <w:szCs w:val="32"/>
          <w:lang w:bidi="ar"/>
        </w:rPr>
        <w:t>本办法自我校党委会审定之日起施行。其他关于教材建设与管理事宜与本办法冲突的，以本办法为准。</w:t>
      </w:r>
    </w:p>
    <w:p w14:paraId="644C355A" w14:textId="77777777" w:rsidR="00000000" w:rsidRDefault="00CC1279">
      <w:pPr>
        <w:spacing w:line="560" w:lineRule="exact"/>
        <w:rPr>
          <w:rFonts w:eastAsia="仿宋_GB2312" w:cs="仿宋_GB2312"/>
          <w:color w:val="000000"/>
          <w:kern w:val="0"/>
          <w:sz w:val="28"/>
          <w:szCs w:val="28"/>
          <w:u w:val="single"/>
          <w:lang w:bidi="ar"/>
        </w:rPr>
      </w:pPr>
    </w:p>
    <w:p w14:paraId="5AA7BAC0" w14:textId="77777777" w:rsidR="00000000" w:rsidRDefault="00CC1279">
      <w:pPr>
        <w:spacing w:line="560" w:lineRule="exact"/>
        <w:rPr>
          <w:rFonts w:eastAsia="仿宋_GB2312" w:cs="仿宋_GB2312"/>
          <w:color w:val="000000"/>
          <w:kern w:val="0"/>
          <w:sz w:val="28"/>
          <w:szCs w:val="28"/>
          <w:u w:val="single"/>
          <w:lang w:bidi="ar"/>
        </w:rPr>
      </w:pPr>
    </w:p>
    <w:p w14:paraId="6FB437A8" w14:textId="77777777" w:rsidR="00000000" w:rsidRDefault="00CC1279">
      <w:pPr>
        <w:spacing w:line="560" w:lineRule="exact"/>
        <w:rPr>
          <w:rFonts w:eastAsia="仿宋_GB2312" w:cs="仿宋_GB2312"/>
          <w:color w:val="000000"/>
          <w:kern w:val="0"/>
          <w:sz w:val="28"/>
          <w:szCs w:val="28"/>
          <w:u w:val="single"/>
          <w:lang w:bidi="ar"/>
        </w:rPr>
      </w:pPr>
    </w:p>
    <w:p w14:paraId="6FC8150D" w14:textId="77777777" w:rsidR="00000000" w:rsidRDefault="00CC1279">
      <w:pPr>
        <w:spacing w:line="560" w:lineRule="exact"/>
        <w:rPr>
          <w:rFonts w:eastAsia="仿宋_GB2312" w:cs="仿宋_GB2312"/>
          <w:color w:val="000000"/>
          <w:kern w:val="0"/>
          <w:sz w:val="28"/>
          <w:szCs w:val="28"/>
          <w:u w:val="single"/>
          <w:lang w:bidi="ar"/>
        </w:rPr>
      </w:pPr>
    </w:p>
    <w:p w14:paraId="69DC78A6" w14:textId="77777777" w:rsidR="00000000" w:rsidRDefault="00CC1279">
      <w:pPr>
        <w:spacing w:line="560" w:lineRule="exact"/>
        <w:rPr>
          <w:rFonts w:eastAsia="仿宋_GB2312" w:cs="仿宋_GB2312"/>
          <w:color w:val="000000"/>
          <w:kern w:val="0"/>
          <w:sz w:val="28"/>
          <w:szCs w:val="28"/>
          <w:u w:val="single"/>
          <w:lang w:bidi="ar"/>
        </w:rPr>
      </w:pPr>
    </w:p>
    <w:p w14:paraId="4A0D6BEB" w14:textId="77777777" w:rsidR="00000000" w:rsidRDefault="00CC1279">
      <w:pPr>
        <w:spacing w:line="560" w:lineRule="exact"/>
        <w:rPr>
          <w:rFonts w:eastAsia="仿宋_GB2312" w:cs="仿宋_GB2312"/>
          <w:color w:val="000000"/>
          <w:kern w:val="0"/>
          <w:sz w:val="28"/>
          <w:szCs w:val="28"/>
          <w:u w:val="single"/>
          <w:lang w:bidi="ar"/>
        </w:rPr>
      </w:pPr>
    </w:p>
    <w:p w14:paraId="7FF1FA9F" w14:textId="77777777" w:rsidR="00000000" w:rsidRDefault="00CC1279">
      <w:pPr>
        <w:spacing w:line="560" w:lineRule="exact"/>
        <w:rPr>
          <w:rFonts w:eastAsia="仿宋_GB2312" w:cs="仿宋_GB2312"/>
          <w:color w:val="000000"/>
          <w:kern w:val="0"/>
          <w:sz w:val="28"/>
          <w:szCs w:val="28"/>
          <w:u w:val="single"/>
          <w:lang w:bidi="ar"/>
        </w:rPr>
      </w:pPr>
    </w:p>
    <w:p w14:paraId="0128A751" w14:textId="77777777" w:rsidR="00000000" w:rsidRDefault="00CC1279">
      <w:pPr>
        <w:spacing w:line="560" w:lineRule="exact"/>
        <w:rPr>
          <w:rFonts w:eastAsia="仿宋_GB2312" w:cs="仿宋_GB2312"/>
          <w:color w:val="000000"/>
          <w:kern w:val="0"/>
          <w:sz w:val="28"/>
          <w:szCs w:val="28"/>
          <w:u w:val="single"/>
          <w:lang w:bidi="ar"/>
        </w:rPr>
      </w:pPr>
    </w:p>
    <w:p w14:paraId="0FA78427" w14:textId="77777777" w:rsidR="00000000" w:rsidRDefault="00CC1279">
      <w:pPr>
        <w:spacing w:line="560" w:lineRule="exact"/>
        <w:rPr>
          <w:rFonts w:eastAsia="仿宋_GB2312" w:cs="仿宋_GB2312"/>
          <w:color w:val="000000"/>
          <w:kern w:val="0"/>
          <w:sz w:val="28"/>
          <w:szCs w:val="28"/>
          <w:u w:val="single"/>
          <w:lang w:bidi="ar"/>
        </w:rPr>
      </w:pPr>
    </w:p>
    <w:p w14:paraId="288588B7" w14:textId="77777777" w:rsidR="00000000" w:rsidRDefault="00CC1279">
      <w:pPr>
        <w:spacing w:line="560" w:lineRule="exact"/>
        <w:rPr>
          <w:rFonts w:eastAsia="仿宋_GB2312" w:cs="仿宋_GB2312"/>
          <w:color w:val="000000"/>
          <w:kern w:val="0"/>
          <w:sz w:val="28"/>
          <w:szCs w:val="28"/>
          <w:u w:val="single"/>
          <w:lang w:bidi="ar"/>
        </w:rPr>
      </w:pPr>
    </w:p>
    <w:p w14:paraId="25DA8A78" w14:textId="77777777" w:rsidR="00000000" w:rsidRDefault="00CC1279">
      <w:pPr>
        <w:spacing w:line="560" w:lineRule="exact"/>
        <w:rPr>
          <w:rFonts w:eastAsia="仿宋_GB2312" w:cs="仿宋_GB2312"/>
          <w:color w:val="000000"/>
          <w:kern w:val="0"/>
          <w:sz w:val="28"/>
          <w:szCs w:val="28"/>
          <w:u w:val="single"/>
          <w:lang w:bidi="ar"/>
        </w:rPr>
      </w:pPr>
    </w:p>
    <w:p w14:paraId="4BFEDF58" w14:textId="77777777" w:rsidR="00000000" w:rsidRDefault="00CC1279">
      <w:pPr>
        <w:spacing w:line="560" w:lineRule="exact"/>
        <w:rPr>
          <w:rFonts w:eastAsia="仿宋_GB2312" w:cs="仿宋_GB2312"/>
          <w:color w:val="000000"/>
          <w:kern w:val="0"/>
          <w:sz w:val="28"/>
          <w:szCs w:val="28"/>
          <w:u w:val="single"/>
          <w:lang w:bidi="ar"/>
        </w:rPr>
      </w:pPr>
    </w:p>
    <w:p w14:paraId="0BCB0894" w14:textId="77777777" w:rsidR="00000000" w:rsidRDefault="00CC1279">
      <w:pPr>
        <w:spacing w:line="560" w:lineRule="exact"/>
        <w:rPr>
          <w:rFonts w:eastAsia="仿宋_GB2312" w:cs="仿宋_GB2312"/>
          <w:color w:val="000000"/>
          <w:kern w:val="0"/>
          <w:sz w:val="28"/>
          <w:szCs w:val="28"/>
          <w:u w:val="single"/>
          <w:lang w:bidi="ar"/>
        </w:rPr>
      </w:pPr>
    </w:p>
    <w:p w14:paraId="0714CA38" w14:textId="77777777" w:rsidR="00000000" w:rsidRDefault="00CC1279">
      <w:pPr>
        <w:spacing w:line="560" w:lineRule="exact"/>
        <w:rPr>
          <w:rFonts w:eastAsia="仿宋_GB2312" w:cs="仿宋_GB2312"/>
          <w:color w:val="000000"/>
          <w:kern w:val="0"/>
          <w:sz w:val="28"/>
          <w:szCs w:val="28"/>
          <w:u w:val="single"/>
          <w:lang w:bidi="ar"/>
        </w:rPr>
      </w:pPr>
    </w:p>
    <w:tbl>
      <w:tblPr>
        <w:tblpPr w:leftFromText="180" w:rightFromText="180" w:vertAnchor="text" w:horzAnchor="margin" w:tblpY="444"/>
        <w:tblW w:w="9722" w:type="dxa"/>
        <w:tblInd w:w="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722"/>
      </w:tblGrid>
      <w:tr w:rsidR="00000000" w14:paraId="328EB522" w14:textId="77777777">
        <w:trPr>
          <w:trHeight w:val="567"/>
        </w:trPr>
        <w:tc>
          <w:tcPr>
            <w:tcW w:w="9722" w:type="dxa"/>
          </w:tcPr>
          <w:p w14:paraId="439E7F84" w14:textId="77777777" w:rsidR="00000000" w:rsidRDefault="00CC1279">
            <w:pPr>
              <w:spacing w:line="560" w:lineRule="exact"/>
              <w:ind w:firstLineChars="50" w:firstLine="140"/>
              <w:jc w:val="left"/>
              <w:textAlignment w:val="center"/>
              <w:rPr>
                <w:rFonts w:eastAsia="仿宋_GB2312" w:cs="仿宋_GB2312"/>
                <w:sz w:val="28"/>
                <w:szCs w:val="28"/>
              </w:rPr>
            </w:pPr>
            <w:r>
              <w:rPr>
                <w:rFonts w:eastAsia="仿宋_GB2312" w:cs="仿宋_GB2312"/>
                <w:color w:val="000000"/>
                <w:kern w:val="0"/>
                <w:sz w:val="28"/>
                <w:szCs w:val="28"/>
                <w:lang w:bidi="ar"/>
              </w:rPr>
              <w:t>江苏海事职业技术学院</w:t>
            </w:r>
            <w:r>
              <w:rPr>
                <w:rFonts w:eastAsia="仿宋_GB2312" w:cs="仿宋_GB2312" w:hint="eastAsia"/>
                <w:color w:val="000000"/>
                <w:kern w:val="0"/>
                <w:sz w:val="28"/>
                <w:szCs w:val="28"/>
                <w:lang w:bidi="ar"/>
              </w:rPr>
              <w:t>办公室</w:t>
            </w:r>
            <w:r>
              <w:rPr>
                <w:rFonts w:eastAsia="仿宋_GB2312" w:cs="仿宋_GB2312"/>
                <w:color w:val="000000"/>
                <w:kern w:val="0"/>
                <w:sz w:val="28"/>
                <w:szCs w:val="28"/>
                <w:lang w:bidi="ar"/>
              </w:rPr>
              <w:t xml:space="preserve">      </w:t>
            </w:r>
            <w:r>
              <w:rPr>
                <w:rFonts w:eastAsia="仿宋_GB2312" w:cs="仿宋_GB2312" w:hint="eastAsia"/>
                <w:color w:val="000000"/>
                <w:kern w:val="0"/>
                <w:sz w:val="28"/>
                <w:szCs w:val="28"/>
                <w:lang w:bidi="ar"/>
              </w:rPr>
              <w:t xml:space="preserve">        </w:t>
            </w:r>
            <w:r>
              <w:rPr>
                <w:rFonts w:eastAsia="仿宋_GB2312" w:cs="仿宋_GB2312"/>
                <w:color w:val="000000"/>
                <w:kern w:val="0"/>
                <w:sz w:val="28"/>
                <w:szCs w:val="28"/>
                <w:lang w:bidi="ar"/>
              </w:rPr>
              <w:t xml:space="preserve">    </w:t>
            </w:r>
            <w:r>
              <w:rPr>
                <w:rFonts w:eastAsia="仿宋_GB2312" w:cs="仿宋_GB2312" w:hint="eastAsia"/>
                <w:color w:val="000000"/>
                <w:kern w:val="0"/>
                <w:sz w:val="28"/>
                <w:szCs w:val="28"/>
                <w:lang w:bidi="ar"/>
              </w:rPr>
              <w:t xml:space="preserve">  </w:t>
            </w:r>
            <w:r>
              <w:rPr>
                <w:rFonts w:eastAsia="仿宋_GB2312" w:cs="仿宋_GB2312" w:hint="eastAsia"/>
                <w:sz w:val="28"/>
                <w:szCs w:val="28"/>
                <w:lang w:bidi="ar"/>
              </w:rPr>
              <w:t>2021</w:t>
            </w:r>
            <w:r>
              <w:rPr>
                <w:rFonts w:eastAsia="仿宋_GB2312" w:cs="仿宋_GB2312"/>
                <w:color w:val="000000"/>
                <w:kern w:val="0"/>
                <w:sz w:val="28"/>
                <w:szCs w:val="28"/>
                <w:lang w:bidi="ar"/>
              </w:rPr>
              <w:t>年</w:t>
            </w:r>
            <w:r>
              <w:rPr>
                <w:rFonts w:eastAsia="仿宋_GB2312" w:cs="仿宋_GB2312" w:hint="eastAsia"/>
                <w:sz w:val="28"/>
                <w:szCs w:val="28"/>
                <w:lang w:bidi="ar"/>
              </w:rPr>
              <w:t>1</w:t>
            </w:r>
            <w:r>
              <w:rPr>
                <w:rFonts w:eastAsia="仿宋_GB2312" w:cs="仿宋_GB2312"/>
                <w:color w:val="000000"/>
                <w:kern w:val="0"/>
                <w:sz w:val="28"/>
                <w:szCs w:val="28"/>
                <w:lang w:bidi="ar"/>
              </w:rPr>
              <w:t>月</w:t>
            </w:r>
            <w:r>
              <w:rPr>
                <w:rFonts w:eastAsia="仿宋_GB2312" w:cs="仿宋_GB2312" w:hint="eastAsia"/>
                <w:sz w:val="28"/>
                <w:szCs w:val="28"/>
                <w:lang w:bidi="ar"/>
              </w:rPr>
              <w:t>17</w:t>
            </w:r>
            <w:r>
              <w:rPr>
                <w:rFonts w:eastAsia="仿宋_GB2312" w:cs="仿宋_GB2312"/>
                <w:color w:val="000000"/>
                <w:kern w:val="0"/>
                <w:sz w:val="28"/>
                <w:szCs w:val="28"/>
                <w:lang w:bidi="ar"/>
              </w:rPr>
              <w:t>日印发</w:t>
            </w:r>
            <w:r>
              <w:rPr>
                <w:rFonts w:eastAsia="仿宋_GB2312" w:cs="仿宋_GB2312"/>
                <w:color w:val="000000"/>
                <w:kern w:val="0"/>
                <w:sz w:val="28"/>
                <w:szCs w:val="28"/>
                <w:lang w:bidi="ar"/>
              </w:rPr>
              <w:t xml:space="preserve"> </w:t>
            </w:r>
          </w:p>
        </w:tc>
      </w:tr>
    </w:tbl>
    <w:p w14:paraId="27C7AC73" w14:textId="77777777" w:rsidR="00CC1279" w:rsidRDefault="00CC1279">
      <w:pPr>
        <w:adjustRightInd w:val="0"/>
        <w:snapToGrid w:val="0"/>
        <w:spacing w:before="100" w:beforeAutospacing="1" w:line="20" w:lineRule="exact"/>
        <w:rPr>
          <w:rFonts w:eastAsia="仿宋_GB2312" w:hint="eastAsia"/>
          <w:sz w:val="32"/>
          <w:szCs w:val="32"/>
        </w:rPr>
      </w:pPr>
    </w:p>
    <w:sectPr w:rsidR="00CC1279">
      <w:pgSz w:w="11906" w:h="16838"/>
      <w:pgMar w:top="2098" w:right="1531" w:bottom="1984" w:left="1531"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8C82" w14:textId="77777777" w:rsidR="00CC1279" w:rsidRDefault="00CC1279" w:rsidP="00006CE5">
      <w:r>
        <w:separator/>
      </w:r>
    </w:p>
  </w:endnote>
  <w:endnote w:type="continuationSeparator" w:id="0">
    <w:p w14:paraId="115D48E9" w14:textId="77777777" w:rsidR="00CC1279" w:rsidRDefault="00CC1279" w:rsidP="0000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方正仿宋_GBK">
    <w:altName w:val="微软雅黑"/>
    <w:charset w:val="86"/>
    <w:family w:val="swiss"/>
    <w:pitch w:val="default"/>
    <w:sig w:usb0="00000001"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9F56" w14:textId="77777777" w:rsidR="00CC1279" w:rsidRDefault="00CC1279" w:rsidP="00006CE5">
      <w:r>
        <w:separator/>
      </w:r>
    </w:p>
  </w:footnote>
  <w:footnote w:type="continuationSeparator" w:id="0">
    <w:p w14:paraId="53411C16" w14:textId="77777777" w:rsidR="00CC1279" w:rsidRDefault="00CC1279" w:rsidP="00006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90mjrzN+PS+0qEweMQaoLpoSrq9DTudpm2vkiTboSjnIo1I0qfn7IadGE1pxbVXM9IaLbE8QomFdqF00NrNLw==" w:salt="F/v78TVMOKume/WUCmGmM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BB"/>
    <w:rsid w:val="00006CE5"/>
    <w:rsid w:val="000447C6"/>
    <w:rsid w:val="000600DC"/>
    <w:rsid w:val="0026349B"/>
    <w:rsid w:val="00440A0F"/>
    <w:rsid w:val="004F3597"/>
    <w:rsid w:val="00542944"/>
    <w:rsid w:val="005979AB"/>
    <w:rsid w:val="005D4F26"/>
    <w:rsid w:val="006B7D4F"/>
    <w:rsid w:val="006D18BB"/>
    <w:rsid w:val="006D2819"/>
    <w:rsid w:val="00742A4E"/>
    <w:rsid w:val="00746EE0"/>
    <w:rsid w:val="00766A78"/>
    <w:rsid w:val="0085507D"/>
    <w:rsid w:val="00876D67"/>
    <w:rsid w:val="00886000"/>
    <w:rsid w:val="00944325"/>
    <w:rsid w:val="009A168E"/>
    <w:rsid w:val="00A160B9"/>
    <w:rsid w:val="00AB1069"/>
    <w:rsid w:val="00B617EB"/>
    <w:rsid w:val="00BF4350"/>
    <w:rsid w:val="00C822AB"/>
    <w:rsid w:val="00C905AA"/>
    <w:rsid w:val="00CC1279"/>
    <w:rsid w:val="00D91073"/>
    <w:rsid w:val="00EF62A3"/>
    <w:rsid w:val="03654D22"/>
    <w:rsid w:val="0B5610CF"/>
    <w:rsid w:val="1D331FB2"/>
    <w:rsid w:val="2B3F5DEC"/>
    <w:rsid w:val="2C19233E"/>
    <w:rsid w:val="32716A09"/>
    <w:rsid w:val="3BAD531F"/>
    <w:rsid w:val="44E65061"/>
    <w:rsid w:val="5BCA40D0"/>
    <w:rsid w:val="5DA13C4B"/>
    <w:rsid w:val="60DB51C0"/>
    <w:rsid w:val="67702EF4"/>
    <w:rsid w:val="79C82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57C0E"/>
  <w15:chartTrackingRefBased/>
  <w15:docId w15:val="{AF8C9B56-7648-4E84-A8B5-901F5DDD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759</Words>
  <Characters>4332</Characters>
  <Application>Microsoft Office Word</Application>
  <DocSecurity>2</DocSecurity>
  <Lines>36</Lines>
  <Paragraphs>10</Paragraphs>
  <ScaleCrop>false</ScaleCrop>
  <Company>nmc</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中共江苏海事职业技术学院委员会文件</dc:title>
  <dc:subject/>
  <dc:creator>dwb</dc:creator>
  <cp:keywords/>
  <dc:description/>
  <cp:lastModifiedBy>S WM</cp:lastModifiedBy>
  <cp:revision>2</cp:revision>
  <cp:lastPrinted>2004-10-18T03:21:00Z</cp:lastPrinted>
  <dcterms:created xsi:type="dcterms:W3CDTF">2021-06-02T09:13:00Z</dcterms:created>
  <dcterms:modified xsi:type="dcterms:W3CDTF">2021-06-02T09:13:00Z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8EB9C7157E9E42EE8460558D1CFA4C93</vt:lpwstr>
  </property>
</Properties>
</file>