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商务英语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324"/>
      <w:bookmarkStart w:id="1" w:name="_Toc396497526"/>
      <w:bookmarkStart w:id="2" w:name="_Toc396497634"/>
      <w:bookmarkStart w:id="3" w:name="_Toc396501700"/>
      <w:bookmarkStart w:id="4" w:name="_Toc393236437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bookmarkEnd w:id="0"/>
    <w:bookmarkEnd w:id="1"/>
    <w:bookmarkEnd w:id="2"/>
    <w:bookmarkEnd w:id="3"/>
    <w:bookmarkEnd w:id="4"/>
    <w:p>
      <w:pPr>
        <w:pStyle w:val="3"/>
        <w:spacing w:before="156" w:after="156"/>
        <w:ind w:firstLine="707" w:firstLineChars="221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（一）专业名称</w:t>
      </w:r>
    </w:p>
    <w:tbl>
      <w:tblPr>
        <w:tblStyle w:val="12"/>
        <w:tblW w:w="6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2026"/>
        <w:gridCol w:w="21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Ansi="宋体"/>
                <w:b/>
                <w:bCs/>
                <w:color w:val="000000" w:themeColor="text1"/>
                <w:sz w:val="24"/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</w:rPr>
              <w:t>专业名称</w:t>
            </w:r>
          </w:p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</w:rPr>
              <w:t>（代码）</w:t>
            </w:r>
          </w:p>
        </w:tc>
        <w:tc>
          <w:tcPr>
            <w:tcW w:w="2026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所属专业大类</w:t>
            </w:r>
          </w:p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（代码）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所属专业类</w:t>
            </w:r>
          </w:p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（代码）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商务英语</w:t>
            </w:r>
          </w:p>
          <w:p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（570201）</w:t>
            </w:r>
          </w:p>
        </w:tc>
        <w:tc>
          <w:tcPr>
            <w:tcW w:w="202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教育与体育大类（</w:t>
            </w:r>
            <w:r>
              <w:rPr>
                <w:rFonts w:hint="eastAsia"/>
                <w:color w:val="000000" w:themeColor="text1"/>
                <w:sz w:val="24"/>
              </w:rPr>
              <w:t>57</w:t>
            </w:r>
            <w:r>
              <w:rPr>
                <w:color w:val="000000" w:themeColor="text1"/>
                <w:sz w:val="24"/>
              </w:rPr>
              <w:t>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语言类</w:t>
            </w:r>
          </w:p>
          <w:p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（5702）</w:t>
            </w:r>
          </w:p>
        </w:tc>
      </w:tr>
    </w:tbl>
    <w:p>
      <w:pPr>
        <w:pStyle w:val="3"/>
        <w:spacing w:before="156" w:after="156"/>
        <w:ind w:firstLine="708" w:firstLineChars="253"/>
        <w:rPr>
          <w:color w:val="000000" w:themeColor="text1"/>
          <w:sz w:val="32"/>
          <w:szCs w:val="32"/>
        </w:rPr>
      </w:pPr>
      <w:bookmarkStart w:id="5" w:name="_Toc396497635"/>
      <w:bookmarkStart w:id="6" w:name="_Toc396497325"/>
      <w:bookmarkStart w:id="7" w:name="_Toc396501701"/>
      <w:bookmarkStart w:id="8" w:name="_Toc396497527"/>
      <w:bookmarkStart w:id="9" w:name="_Toc393236438"/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  <w:sz w:val="32"/>
          <w:szCs w:val="32"/>
        </w:rPr>
        <w:t>二）入学要求</w:t>
      </w:r>
    </w:p>
    <w:p>
      <w:pPr>
        <w:adjustRightInd w:val="0"/>
        <w:snapToGrid w:val="0"/>
        <w:spacing w:before="156" w:after="156" w:line="360" w:lineRule="auto"/>
        <w:ind w:firstLine="720" w:firstLineChars="3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高中阶段教育毕业生或具有同等学力者</w:t>
      </w:r>
      <w:bookmarkEnd w:id="5"/>
      <w:bookmarkEnd w:id="6"/>
      <w:bookmarkEnd w:id="7"/>
      <w:bookmarkEnd w:id="8"/>
      <w:bookmarkEnd w:id="9"/>
    </w:p>
    <w:p>
      <w:pPr>
        <w:pStyle w:val="3"/>
        <w:spacing w:before="156" w:after="156"/>
        <w:ind w:left="424" w:leftChars="202" w:firstLine="284" w:firstLineChars="89"/>
        <w:rPr>
          <w:color w:val="000000" w:themeColor="text1"/>
          <w:sz w:val="32"/>
          <w:szCs w:val="32"/>
        </w:rPr>
      </w:pPr>
      <w:bookmarkStart w:id="10" w:name="_Toc396497529"/>
      <w:bookmarkStart w:id="11" w:name="_Toc396497327"/>
      <w:bookmarkStart w:id="12" w:name="_Toc393236440"/>
      <w:bookmarkStart w:id="13" w:name="_Toc396501703"/>
      <w:bookmarkStart w:id="14" w:name="_Toc396497637"/>
      <w:r>
        <w:rPr>
          <w:color w:val="000000" w:themeColor="text1"/>
          <w:sz w:val="32"/>
          <w:szCs w:val="32"/>
        </w:rPr>
        <w:t>（三）</w:t>
      </w:r>
      <w:bookmarkEnd w:id="10"/>
      <w:bookmarkEnd w:id="11"/>
      <w:bookmarkEnd w:id="12"/>
      <w:bookmarkEnd w:id="13"/>
      <w:bookmarkEnd w:id="14"/>
      <w:r>
        <w:rPr>
          <w:rFonts w:hint="eastAsia"/>
          <w:color w:val="000000" w:themeColor="text1"/>
          <w:sz w:val="32"/>
          <w:szCs w:val="32"/>
        </w:rPr>
        <w:t>修业年限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标准修业年限3</w:t>
      </w:r>
      <w:r>
        <w:rPr>
          <w:color w:val="000000" w:themeColor="text1"/>
          <w:sz w:val="24"/>
        </w:rPr>
        <w:t>年，</w:t>
      </w:r>
      <w:r>
        <w:rPr>
          <w:rFonts w:hint="eastAsia"/>
          <w:color w:val="000000" w:themeColor="text1"/>
          <w:sz w:val="24"/>
        </w:rPr>
        <w:t>实行弹性学制，最长修业年限6年</w:t>
      </w:r>
    </w:p>
    <w:p>
      <w:pPr>
        <w:pStyle w:val="3"/>
        <w:spacing w:before="156" w:after="156"/>
        <w:ind w:firstLine="640"/>
        <w:rPr>
          <w:color w:val="000000" w:themeColor="text1"/>
          <w:sz w:val="32"/>
          <w:szCs w:val="32"/>
        </w:rPr>
      </w:pPr>
      <w:bookmarkStart w:id="15" w:name="_Toc396497638"/>
      <w:bookmarkStart w:id="16" w:name="_Toc396497530"/>
      <w:bookmarkStart w:id="17" w:name="_Toc393236441"/>
      <w:bookmarkStart w:id="18" w:name="_Toc396497328"/>
      <w:bookmarkStart w:id="19" w:name="_Toc396501704"/>
      <w:r>
        <w:rPr>
          <w:color w:val="000000" w:themeColor="text1"/>
          <w:sz w:val="32"/>
          <w:szCs w:val="32"/>
        </w:rPr>
        <w:t>（四）教育类型和学历层次</w:t>
      </w:r>
      <w:bookmarkEnd w:id="15"/>
      <w:bookmarkEnd w:id="16"/>
      <w:bookmarkEnd w:id="17"/>
      <w:bookmarkEnd w:id="18"/>
      <w:bookmarkEnd w:id="19"/>
    </w:p>
    <w:p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普通高等职业教育、专科</w:t>
      </w:r>
    </w:p>
    <w:p>
      <w:pPr>
        <w:pStyle w:val="2"/>
        <w:spacing w:before="312" w:after="312"/>
        <w:rPr>
          <w:color w:val="000000" w:themeColor="text1"/>
        </w:rPr>
      </w:pPr>
      <w:r>
        <w:rPr>
          <w:color w:val="000000" w:themeColor="text1"/>
        </w:rPr>
        <w:t>二、</w:t>
      </w:r>
      <w:bookmarkStart w:id="20" w:name="_Toc396497534"/>
      <w:bookmarkStart w:id="21" w:name="_Toc396501708"/>
      <w:bookmarkStart w:id="22" w:name="_Toc396497642"/>
      <w:bookmarkStart w:id="23" w:name="_Toc396497332"/>
      <w:bookmarkStart w:id="24" w:name="_Toc393236445"/>
      <w:r>
        <w:rPr>
          <w:rFonts w:hint="eastAsia"/>
          <w:color w:val="000000" w:themeColor="text1"/>
        </w:rPr>
        <w:t>职业</w:t>
      </w:r>
      <w:bookmarkEnd w:id="20"/>
      <w:bookmarkEnd w:id="21"/>
      <w:bookmarkEnd w:id="22"/>
      <w:bookmarkEnd w:id="23"/>
      <w:bookmarkEnd w:id="24"/>
      <w:r>
        <w:rPr>
          <w:rFonts w:hint="eastAsia"/>
          <w:color w:val="000000" w:themeColor="text1"/>
        </w:rPr>
        <w:t>岗位及发展</w:t>
      </w:r>
    </w:p>
    <w:p>
      <w:pPr>
        <w:pStyle w:val="3"/>
        <w:spacing w:before="156" w:after="156"/>
        <w:ind w:firstLineChars="175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（</w:t>
      </w:r>
      <w:r>
        <w:rPr>
          <w:rFonts w:hint="eastAsia"/>
          <w:color w:val="000000" w:themeColor="text1"/>
          <w:sz w:val="32"/>
          <w:szCs w:val="32"/>
        </w:rPr>
        <w:t>一）面向岗位</w:t>
      </w:r>
    </w:p>
    <w:tbl>
      <w:tblPr>
        <w:tblStyle w:val="12"/>
        <w:tblW w:w="9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1"/>
        <w:gridCol w:w="10"/>
        <w:gridCol w:w="1841"/>
        <w:gridCol w:w="1700"/>
        <w:gridCol w:w="1535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专业名称</w:t>
            </w:r>
          </w:p>
        </w:tc>
        <w:tc>
          <w:tcPr>
            <w:tcW w:w="1421" w:type="dxa"/>
            <w:gridSpan w:val="2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专业方向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职业岗位</w:t>
            </w:r>
          </w:p>
        </w:tc>
        <w:tc>
          <w:tcPr>
            <w:tcW w:w="4850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职业技能等级证书、行业标准或证书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271" w:type="dxa"/>
            <w:vMerge w:val="continue"/>
            <w:shd w:val="clear" w:color="auto" w:fill="FFFFFF" w:themeFill="background1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1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证书名称</w:t>
            </w: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等级</w:t>
            </w:r>
          </w:p>
        </w:tc>
        <w:tc>
          <w:tcPr>
            <w:tcW w:w="1615" w:type="dxa"/>
            <w:shd w:val="clear" w:color="auto" w:fill="FFFFFF" w:themeFill="background1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adjustRightInd w:val="0"/>
              <w:spacing w:line="360" w:lineRule="auto"/>
              <w:ind w:firstLine="210" w:firstLineChars="100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商务贸易</w:t>
            </w:r>
          </w:p>
        </w:tc>
        <w:tc>
          <w:tcPr>
            <w:tcW w:w="1841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商务代表</w:t>
            </w: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、</w:t>
            </w:r>
            <w:r>
              <w:rPr>
                <w:rFonts w:ascii="Arial" w:hAnsi="Arial" w:cs="Arial"/>
                <w:color w:val="000000" w:themeColor="text1"/>
                <w:szCs w:val="21"/>
              </w:rPr>
              <w:t>商务</w:t>
            </w:r>
            <w:r>
              <w:rPr>
                <w:rFonts w:hint="eastAsia" w:ascii="Arial" w:hAnsi="Arial" w:cs="Arial"/>
                <w:color w:val="000000" w:themeColor="text1"/>
                <w:szCs w:val="21"/>
              </w:rPr>
              <w:t>秘书、</w:t>
            </w: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外贸业务员、商务单证员</w:t>
            </w: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剑桥商务英语证书（BEC）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初、中、高级</w:t>
            </w:r>
          </w:p>
        </w:tc>
        <w:tc>
          <w:tcPr>
            <w:tcW w:w="16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剑桥大学考试委员会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restar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1" w:type="dxa"/>
            <w:vMerge w:val="restar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851" w:type="dxa"/>
            <w:gridSpan w:val="2"/>
            <w:vMerge w:val="restar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外经贸业务员</w:t>
            </w:r>
          </w:p>
        </w:tc>
        <w:tc>
          <w:tcPr>
            <w:tcW w:w="1535" w:type="dxa"/>
          </w:tcPr>
          <w:p>
            <w:pPr>
              <w:adjustRightInd w:val="0"/>
              <w:spacing w:line="360" w:lineRule="auto"/>
              <w:jc w:val="center"/>
              <w:textAlignment w:val="baseline"/>
            </w:pP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851" w:type="dxa"/>
            <w:gridSpan w:val="2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国际商务秘书</w:t>
            </w:r>
          </w:p>
        </w:tc>
        <w:tc>
          <w:tcPr>
            <w:tcW w:w="1535" w:type="dxa"/>
          </w:tcPr>
          <w:p>
            <w:pPr>
              <w:adjustRightInd w:val="0"/>
              <w:spacing w:line="360" w:lineRule="auto"/>
              <w:jc w:val="center"/>
              <w:textAlignment w:val="baseline"/>
            </w:pP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851" w:type="dxa"/>
            <w:gridSpan w:val="2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</w:pPr>
          </w:p>
          <w:p>
            <w:pPr>
              <w:adjustRightInd w:val="0"/>
              <w:spacing w:line="360" w:lineRule="auto"/>
              <w:textAlignment w:val="baseline"/>
            </w:pPr>
            <w:r>
              <w:rPr>
                <w:rFonts w:hint="eastAsia"/>
              </w:rPr>
              <w:t>国际商务单证员</w:t>
            </w:r>
          </w:p>
        </w:tc>
        <w:tc>
          <w:tcPr>
            <w:tcW w:w="1535" w:type="dxa"/>
          </w:tcPr>
          <w:p>
            <w:pPr>
              <w:adjustRightInd w:val="0"/>
              <w:spacing w:line="360" w:lineRule="auto"/>
              <w:jc w:val="center"/>
              <w:textAlignment w:val="baseline"/>
            </w:pPr>
          </w:p>
        </w:tc>
        <w:tc>
          <w:tcPr>
            <w:tcW w:w="1615" w:type="dxa"/>
          </w:tcPr>
          <w:p>
            <w:pPr>
              <w:adjustRightInd w:val="0"/>
              <w:spacing w:line="360" w:lineRule="auto"/>
              <w:jc w:val="center"/>
              <w:textAlignment w:val="baseline"/>
            </w:pPr>
            <w:r>
              <w:rPr>
                <w:rFonts w:hint="eastAsia"/>
              </w:rPr>
              <w:t>中国对外贸易经济合作企业协会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271" w:type="dxa"/>
            <w:vMerge w:val="continue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  <w:vMerge w:val="restart"/>
          </w:tcPr>
          <w:p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语言服务</w:t>
            </w:r>
          </w:p>
        </w:tc>
        <w:tc>
          <w:tcPr>
            <w:tcW w:w="1841" w:type="dxa"/>
            <w:vMerge w:val="restart"/>
            <w:vAlign w:val="center"/>
          </w:tcPr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商务翻译、口译</w:t>
            </w: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BETT全国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商务英语翻译证书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初、中</w:t>
            </w: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高级</w:t>
            </w:r>
          </w:p>
        </w:tc>
        <w:tc>
          <w:tcPr>
            <w:tcW w:w="16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全国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商务外语考试办公室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84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上海市外语口译岗位资格证书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基础或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中高级</w:t>
            </w:r>
          </w:p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上海市外语口译考试委员会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841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全国翻译专业资格（水平）（CATTI）证书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三级</w:t>
            </w: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或以上</w:t>
            </w:r>
          </w:p>
        </w:tc>
        <w:tc>
          <w:tcPr>
            <w:tcW w:w="1615" w:type="dxa"/>
            <w:vAlign w:val="center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国家人力资源和社会保障部、中国外文局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21" w:type="dxa"/>
            <w:gridSpan w:val="2"/>
          </w:tcPr>
          <w:p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/>
              </w:rPr>
              <w:t>国际航运</w:t>
            </w:r>
          </w:p>
        </w:tc>
        <w:tc>
          <w:tcPr>
            <w:tcW w:w="1841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货代、船代</w:t>
            </w:r>
          </w:p>
        </w:tc>
        <w:tc>
          <w:tcPr>
            <w:tcW w:w="170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国际货运代理人员从业资格证书</w:t>
            </w:r>
          </w:p>
        </w:tc>
        <w:tc>
          <w:tcPr>
            <w:tcW w:w="1535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15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</w:rPr>
              <w:t>中国国际货运代理协会</w:t>
            </w:r>
          </w:p>
        </w:tc>
      </w:tr>
    </w:tbl>
    <w:p>
      <w:pPr>
        <w:ind w:firstLine="555"/>
        <w:rPr>
          <w:rFonts w:ascii="宋体" w:hAnsi="宋体"/>
          <w:b/>
          <w:color w:val="000000" w:themeColor="text1"/>
          <w:sz w:val="24"/>
        </w:rPr>
      </w:pPr>
    </w:p>
    <w:p>
      <w:pPr>
        <w:pStyle w:val="3"/>
        <w:spacing w:before="156" w:after="156"/>
        <w:ind w:firstLine="640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（二）职业生涯路径</w:t>
      </w:r>
    </w:p>
    <w:p>
      <w:pPr>
        <w:pStyle w:val="3"/>
        <w:spacing w:before="156" w:after="156"/>
        <w:rPr>
          <w:color w:val="000000" w:themeColor="text1"/>
          <w:sz w:val="24"/>
        </w:rPr>
      </w:pPr>
      <w:r>
        <w:pict>
          <v:group id="组合 2" o:spid="_x0000_s2074" o:spt="203" style="position:absolute;left:0pt;margin-left:-4.85pt;margin-top:5.65pt;height:158.5pt;width:473.55pt;z-index:251659264;mso-width-relative:page;mso-height-relative:page;" coordorigin="2291,5510" coordsize="7674,3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">
            <o:lock v:ext="edit" aspectratio="f"/>
            <v:group id="组合 21" o:spid="_x0000_s2075" o:spt="203" style="position:absolute;left:2291;top:5510;height:3170;width:6131;" coordorigin="-1270,0" coordsize="3385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o:lock v:ext="edit" aspectratio="f"/>
              <v:shape id="直接箭头连接符 7" o:spid="_x0000_s2076" o:spt="32" type="#_x0000_t32" style="position:absolute;left:15050;top:10668;flip:x y;height:4562;width:1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">
                <v:path arrowok="t"/>
                <v:fill on="f" focussize="0,0"/>
                <v:stroke color="#000000" endarrow="block"/>
                <v:imagedata o:title=""/>
                <o:lock v:ext="edit" aspectratio="f"/>
              </v:shape>
              <v:group id="组合 8" o:spid="_x0000_s2077" o:spt="203" style="position:absolute;left:-1270;top:0;height:18288;width:33852;" coordorigin="2305,6630" coordsize="5331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o:lock v:ext="edit" aspectratio="f"/>
                <v:shape id="Text Box 4" o:spid="_x0000_s2078" o:spt="202" type="#_x0000_t202" style="position:absolute;left:4156;top:8871;height:459;width:1626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商务代表/经理</w:t>
                        </w:r>
                        <w:r>
                          <w:t>助理</w:t>
                        </w:r>
                      </w:p>
                    </w:txbxContent>
                  </v:textbox>
                </v:shape>
                <v:shape id="Text Box 5" o:spid="_x0000_s2079" o:spt="202" type="#_x0000_t202" style="position:absolute;left:6090;top:8880;height:450;width:1282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外经贸业务员/</w:t>
                        </w:r>
                        <w:r>
                          <w:t>kuajingdianshang</w:t>
                        </w:r>
                      </w:p>
                      <w:p/>
                    </w:txbxContent>
                  </v:textbox>
                </v:shape>
                <v:shape id="Text Box 6" o:spid="_x0000_s2080" o:spt="202" type="#_x0000_t202" style="position:absolute;left:2305;top:8880;height:450;width:143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货代/船代</w:t>
                        </w:r>
                      </w:p>
                    </w:txbxContent>
                  </v:textbox>
                </v:shape>
                <v:shape id="AutoShape 7" o:spid="_x0000_s2081" o:spt="32" type="#_x0000_t32" style="position:absolute;left:3735;top:9105;height:0;width:421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  <v:shape id="AutoShape 8" o:spid="_x0000_s2082" o:spt="32" type="#_x0000_t32" style="position:absolute;left:5782;top:9105;height:0;width:308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  <v:shape id="Text Box 9" o:spid="_x0000_s2083" o:spt="202" type="#_x0000_t202" style="position:absolute;left:4260;top:7755;height:450;width:123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主管/组长/主任</w:t>
                        </w:r>
                      </w:p>
                    </w:txbxContent>
                  </v:textbox>
                </v:shape>
                <v:shape id="Text Box 10" o:spid="_x0000_s2084" o:spt="202" type="#_x0000_t202" style="position:absolute;left:3285;top:6630;height:450;width:2896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  <w:jc w:val="center"/>
                        </w:pPr>
                        <w:r>
                          <w:rPr>
                            <w:rFonts w:hint="eastAsia"/>
                          </w:rPr>
                          <w:t>区域经理/技术部</w:t>
                        </w:r>
                        <w:r>
                          <w:t>经理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Text Box 11" o:spid="_x0000_s2085" o:spt="202" type="#_x0000_t202" style="position:absolute;left:6015;top:7755;height:450;width:1621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735" w:firstLineChars="350"/>
                        </w:pPr>
                        <w:r>
                          <w:rPr>
                            <w:rFonts w:hint="eastAsia"/>
                          </w:rPr>
                          <w:t>翻译</w:t>
                        </w:r>
                      </w:p>
                    </w:txbxContent>
                  </v:textbox>
                </v:shape>
                <v:shape id="Text Box 12" o:spid="_x0000_s2086" o:spt="202" type="#_x0000_t202" style="position:absolute;left:2505;top:7755;height:450;width:123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部门经理</w:t>
                        </w:r>
                      </w:p>
                    </w:txbxContent>
                  </v:textbox>
                </v:shape>
                <v:shape id="AutoShape 13" o:spid="_x0000_s2087" o:spt="32" type="#_x0000_t32" style="position:absolute;left:3735;top:7965;height:0;width:525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">
                  <v:path arrowok="t"/>
                  <v:fill on="f" focussize="0,0"/>
                  <v:stroke color="#000000" startarrow="block"/>
                  <v:imagedata o:title=""/>
                  <o:lock v:ext="edit" aspectratio="f"/>
                </v:shape>
                <v:shape id="AutoShape 14" o:spid="_x0000_s2088" o:spt="32" type="#_x0000_t32" style="position:absolute;left:5490;top:7965;height:0;width:525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">
                  <v:path arrowok="t"/>
                  <v:fill on="f" focussize="0,0"/>
                  <v:stroke color="#000000" endarrow="block"/>
                  <v:imagedata o:title=""/>
                  <o:lock v:ext="edit" aspectratio="f"/>
                </v:shape>
                <v:shape id="AutoShape 15" o:spid="_x0000_s2089" o:spt="32" type="#_x0000_t32" style="position:absolute;left:4845;top:7080;flip:y;height:675;width:15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">
                  <v:path arrowok="t"/>
                  <v:fill on="f" focussize="0,0"/>
                  <v:stroke color="#000000" endarrow="block"/>
                  <v:imagedata o:title=""/>
                  <o:lock v:ext="edit" aspectratio="f"/>
                </v:shape>
              </v:group>
            </v:group>
            <v:rect id="Rectangle 18" o:spid="_x0000_s2090" o:spt="1" style="position:absolute;left:8525;top:8160;height:505;width:144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助理</w:t>
                    </w:r>
                    <w:r>
                      <w:t>翻译</w:t>
                    </w:r>
                  </w:p>
                </w:txbxContent>
              </v:textbox>
            </v:rect>
            <v:shape id="AutoShape 19" o:spid="_x0000_s2091" o:spt="32" type="#_x0000_t32" style="position:absolute;left:3226;top:7375;flip:x y;height:766;width:1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20" o:spid="_x0000_s2092" o:spt="32" type="#_x0000_t32" style="position:absolute;left:7553;top:7375;flip:x y;height:775;width:1611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21" o:spid="_x0000_s2093" o:spt="32" type="#_x0000_t32" style="position:absolute;left:5247;top:7359;flip:x y;height:801;width:2157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22" o:spid="_x0000_s2094" o:spt="32" type="#_x0000_t32" style="position:absolute;left:8117;top:8429;height:0;width:40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">
              <v:path arrowok="t"/>
              <v:fill on="f" focussize="0,0"/>
              <v:stroke color="#000000"/>
              <v:imagedata o:title=""/>
              <o:lock v:ext="edit" aspectratio="f"/>
            </v:shape>
            <v:shape id="AutoShape 23" o:spid="_x0000_s2095" o:spt="32" type="#_x0000_t32" style="position:absolute;left:3374;top:6073;flip:y;height:776;width:1575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24" o:spid="_x0000_s2096" o:spt="32" type="#_x0000_t32" style="position:absolute;left:5479;top:6065;flip:x y;height:726;width:1707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">
              <v:path arrowok="t"/>
              <v:fill on="f" focussize="0,0"/>
              <v:stroke color="#000000" endarrow="block"/>
              <v:imagedata o:title=""/>
              <o:lock v:ext="edit" aspectratio="f"/>
            </v:shape>
          </v:group>
        </w:pict>
      </w:r>
    </w:p>
    <w:p>
      <w:pPr>
        <w:pStyle w:val="3"/>
        <w:spacing w:before="156" w:after="156"/>
        <w:ind w:firstLine="480"/>
        <w:rPr>
          <w:color w:val="000000" w:themeColor="text1"/>
          <w:sz w:val="24"/>
        </w:rPr>
      </w:pPr>
    </w:p>
    <w:p>
      <w:pPr>
        <w:pStyle w:val="3"/>
        <w:spacing w:before="156" w:after="156"/>
        <w:ind w:firstLine="480"/>
        <w:rPr>
          <w:color w:val="000000" w:themeColor="text1"/>
          <w:sz w:val="24"/>
        </w:rPr>
      </w:pPr>
    </w:p>
    <w:p>
      <w:pPr>
        <w:pStyle w:val="3"/>
        <w:spacing w:before="156" w:after="156"/>
        <w:ind w:firstLine="480"/>
        <w:rPr>
          <w:color w:val="000000" w:themeColor="text1"/>
          <w:sz w:val="24"/>
        </w:rPr>
      </w:pPr>
    </w:p>
    <w:p>
      <w:pPr>
        <w:pStyle w:val="3"/>
        <w:spacing w:before="156" w:after="156"/>
        <w:ind w:firstLine="480"/>
        <w:rPr>
          <w:color w:val="000000" w:themeColor="text1"/>
          <w:sz w:val="24"/>
        </w:rPr>
      </w:pPr>
    </w:p>
    <w:p>
      <w:pPr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职业生涯路径图</w:t>
      </w:r>
    </w:p>
    <w:p>
      <w:pPr>
        <w:ind w:firstLine="424" w:firstLineChars="202"/>
        <w:jc w:val="left"/>
        <w:rPr>
          <w:color w:val="000000" w:themeColor="text1"/>
        </w:rPr>
      </w:pPr>
      <w:r>
        <w:rPr>
          <w:color w:val="000000" w:themeColor="text1"/>
        </w:rPr>
        <w:t>说明：商务英语专业</w:t>
      </w:r>
      <w:r>
        <w:rPr>
          <w:rFonts w:hint="eastAsia"/>
          <w:color w:val="000000" w:themeColor="text1"/>
        </w:rPr>
        <w:t>就业</w:t>
      </w:r>
      <w:r>
        <w:rPr>
          <w:color w:val="000000" w:themeColor="text1"/>
        </w:rPr>
        <w:t>面较很多其它专业而言更为广泛，</w:t>
      </w:r>
      <w:r>
        <w:rPr>
          <w:rFonts w:hint="eastAsia"/>
          <w:color w:val="000000" w:themeColor="text1"/>
        </w:rPr>
        <w:t>近年来学生</w:t>
      </w:r>
      <w:r>
        <w:rPr>
          <w:color w:val="000000" w:themeColor="text1"/>
        </w:rPr>
        <w:t>就业主要集中在海事英语、国贸英语、语言服务三大方向</w:t>
      </w:r>
      <w:r>
        <w:rPr>
          <w:rFonts w:hint="eastAsia"/>
          <w:color w:val="000000" w:themeColor="text1"/>
        </w:rPr>
        <w:t>，初次</w:t>
      </w:r>
      <w:r>
        <w:rPr>
          <w:color w:val="000000" w:themeColor="text1"/>
        </w:rPr>
        <w:t>就业岗位可划分为</w:t>
      </w:r>
      <w:r>
        <w:rPr>
          <w:rFonts w:hint="eastAsia"/>
          <w:color w:val="000000" w:themeColor="text1"/>
        </w:rPr>
        <w:t>货代</w:t>
      </w:r>
      <w:r>
        <w:rPr>
          <w:color w:val="000000" w:themeColor="text1"/>
        </w:rPr>
        <w:t>/</w:t>
      </w:r>
      <w:r>
        <w:rPr>
          <w:rFonts w:hint="eastAsia"/>
          <w:color w:val="000000" w:themeColor="text1"/>
        </w:rPr>
        <w:t>船代</w:t>
      </w:r>
      <w:r>
        <w:rPr>
          <w:color w:val="000000" w:themeColor="text1"/>
        </w:rPr>
        <w:t>、</w:t>
      </w:r>
      <w:r>
        <w:rPr>
          <w:rFonts w:hint="eastAsia"/>
          <w:color w:val="000000" w:themeColor="text1"/>
        </w:rPr>
        <w:t>商务代表/经理</w:t>
      </w:r>
      <w:r>
        <w:rPr>
          <w:color w:val="000000" w:themeColor="text1"/>
        </w:rPr>
        <w:t>助理</w:t>
      </w:r>
      <w:r>
        <w:rPr>
          <w:rFonts w:hint="eastAsia"/>
          <w:color w:val="000000" w:themeColor="text1"/>
        </w:rPr>
        <w:t>、外贸业务员、助理</w:t>
      </w:r>
      <w:r>
        <w:rPr>
          <w:color w:val="000000" w:themeColor="text1"/>
        </w:rPr>
        <w:t>翻译四类；</w:t>
      </w:r>
      <w:r>
        <w:rPr>
          <w:rFonts w:hint="eastAsia"/>
          <w:color w:val="000000" w:themeColor="text1"/>
        </w:rPr>
        <w:t>努力工作</w:t>
      </w:r>
      <w:r>
        <w:rPr>
          <w:color w:val="000000" w:themeColor="text1"/>
        </w:rPr>
        <w:t>三至五年可</w:t>
      </w:r>
      <w:r>
        <w:rPr>
          <w:rFonts w:hint="eastAsia"/>
          <w:color w:val="000000" w:themeColor="text1"/>
        </w:rPr>
        <w:t>分别晋升为</w:t>
      </w:r>
      <w:r>
        <w:rPr>
          <w:color w:val="000000" w:themeColor="text1"/>
        </w:rPr>
        <w:t>部门</w:t>
      </w:r>
      <w:r>
        <w:rPr>
          <w:rFonts w:hint="eastAsia"/>
          <w:color w:val="000000" w:themeColor="text1"/>
        </w:rPr>
        <w:t>经理</w:t>
      </w:r>
      <w:r>
        <w:rPr>
          <w:color w:val="000000" w:themeColor="text1"/>
        </w:rPr>
        <w:t>、商务主管、</w:t>
      </w:r>
      <w:r>
        <w:rPr>
          <w:rFonts w:hint="eastAsia"/>
          <w:color w:val="000000" w:themeColor="text1"/>
        </w:rPr>
        <w:t>销售组长/主任</w:t>
      </w:r>
      <w:r>
        <w:rPr>
          <w:color w:val="000000" w:themeColor="text1"/>
        </w:rPr>
        <w:t>、翻译；如工作业绩突出，可进一步发展为</w:t>
      </w:r>
      <w:r>
        <w:rPr>
          <w:rFonts w:hint="eastAsia"/>
          <w:color w:val="000000" w:themeColor="text1"/>
        </w:rPr>
        <w:t>区域经理/技术部</w:t>
      </w:r>
      <w:r>
        <w:rPr>
          <w:color w:val="000000" w:themeColor="text1"/>
        </w:rPr>
        <w:t>经理。</w:t>
      </w:r>
    </w:p>
    <w:p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pStyle w:val="2"/>
        <w:spacing w:before="312" w:after="312" w:line="360" w:lineRule="auto"/>
        <w:ind w:firstLine="549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专业核心课程包括：商务英语口语、翻译实务、商务口译、BEC阅读与写作、BEC听力与会话、BEC考试综合训练、国际航运英语、航运英语函电、商务英语谈判、外贸英语函电模拟实训、商务英语职场模拟实训。</w:t>
      </w:r>
    </w:p>
    <w:p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5" w:name="_Toc396497326"/>
      <w:bookmarkStart w:id="26" w:name="_Toc396497528"/>
      <w:bookmarkStart w:id="27" w:name="_Toc393236439"/>
      <w:bookmarkStart w:id="28" w:name="_Toc396497636"/>
      <w:bookmarkStart w:id="29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1.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学分要求</w:t>
      </w:r>
    </w:p>
    <w:p>
      <w:pPr>
        <w:pStyle w:val="2"/>
        <w:spacing w:before="312" w:after="312" w:line="360" w:lineRule="auto"/>
        <w:ind w:firstLine="560" w:firstLineChars="200"/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为保证学生素质的全面提升，学生毕业共须修满152学分，其中通识必修课应修满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40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学分，通识选修课修满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学分（通识限选课修满7学分，通识任选课修满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学分）；专业必修课修满78.5学分，专业限选课至少修满 14.5 学分；素质拓展和社会实践课程修满 8 学分。各类课程学分可根据《江苏海院学分积累、转换和认定办法》予以认定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  <w:t>。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2.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外语水平要求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必须取得国家大学英语四级证书（CET-4）；或取得国家大学英语六级证书 （CET-6）；或取得商务英语专业四级证书（TBEM-4）；或取得英语专业四级证书 (TEM-4)。</w:t>
      </w:r>
    </w:p>
    <w:p>
      <w:pPr>
        <w:spacing w:line="360" w:lineRule="auto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.</w:t>
      </w: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学生思想品德考核要求</w:t>
      </w:r>
    </w:p>
    <w:p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职业资格和职业技能证书要求</w:t>
      </w:r>
    </w:p>
    <w:p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至少获得一种下表中与本专业相关的专业技能或职业资格证书，考取规定等 级证书学生可申请置换融入的 1-2 门课程学分，成绩直接认定为 85 分（不能申请免听）。</w:t>
      </w:r>
    </w:p>
    <w:p>
      <w:pPr>
        <w:pStyle w:val="2"/>
        <w:numPr>
          <w:ilvl w:val="0"/>
          <w:numId w:val="2"/>
        </w:numPr>
        <w:tabs>
          <w:tab w:val="clear" w:pos="312"/>
        </w:tabs>
        <w:spacing w:before="312" w:after="312" w:line="360" w:lineRule="auto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体质健康测试要求</w:t>
      </w:r>
      <w:bookmarkStart w:id="30" w:name="_GoBack"/>
      <w:bookmarkEnd w:id="30"/>
    </w:p>
    <w:p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学生体质健康测试严格执行“国家学生体质健康标准”，毕业前体质健康测试成绩必须达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&lt;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国家学生体质健康标准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&gt;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申请表》存入学生档案。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（一）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符合《江苏海事职业技术学院学生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》遴选方案规定的相关学生。</w:t>
      </w:r>
    </w:p>
    <w:p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 高考英语成绩在英语总分60%（包括60%）以上者，或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高校英语应用能力A级</w:t>
      </w:r>
      <w:r>
        <w:rPr>
          <w:rFonts w:hint="eastAsia" w:asciiTheme="minorEastAsia" w:hAnsiTheme="minorEastAsia" w:eastAsiaTheme="minorEastAsia"/>
          <w:sz w:val="28"/>
          <w:szCs w:val="28"/>
        </w:rPr>
        <w:t>笔试70分以上者，或其它本专业认可的具有同等英语水平者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。</w:t>
      </w:r>
    </w:p>
    <w:p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 在校学习期间，无处分记录者。</w:t>
      </w:r>
    </w:p>
    <w:p>
      <w:pPr>
        <w:ind w:left="280" w:hanging="280" w:hangingChars="1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当申请学生数大于可录取数时，按上述第一条成绩从高往低遴选。</w:t>
      </w:r>
    </w:p>
    <w:bookmarkEnd w:id="25"/>
    <w:bookmarkEnd w:id="26"/>
    <w:bookmarkEnd w:id="27"/>
    <w:bookmarkEnd w:id="28"/>
    <w:bookmarkEnd w:id="29"/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43A3A"/>
    <w:multiLevelType w:val="singleLevel"/>
    <w:tmpl w:val="97043A3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23F2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0B6E"/>
    <w:rsid w:val="00112D75"/>
    <w:rsid w:val="00114BF6"/>
    <w:rsid w:val="00120749"/>
    <w:rsid w:val="0012179F"/>
    <w:rsid w:val="001219A1"/>
    <w:rsid w:val="00154D5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1580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43C0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1AD9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50F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201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9D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46BF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44F75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491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2C37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1750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36BB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2073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1BA509E5"/>
    <w:rsid w:val="1DAB71DA"/>
    <w:rsid w:val="22E56FB7"/>
    <w:rsid w:val="307865F8"/>
    <w:rsid w:val="39B36E35"/>
    <w:rsid w:val="39E22AE7"/>
    <w:rsid w:val="414C0C40"/>
    <w:rsid w:val="48340C07"/>
    <w:rsid w:val="57110D9E"/>
    <w:rsid w:val="5A945EAD"/>
    <w:rsid w:val="62505BB1"/>
    <w:rsid w:val="62CE53E0"/>
    <w:rsid w:val="63B45DF5"/>
    <w:rsid w:val="70BB317F"/>
    <w:rsid w:val="748F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箭头连接符 7">
          <o:proxy end="" idref="#Text Box 9" connectloc="2"/>
        </o:r>
        <o:r id="V:Rule2" type="connector" idref="#AutoShape 7"/>
        <o:r id="V:Rule3" type="connector" idref="#AutoShape 8"/>
        <o:r id="V:Rule4" type="connector" idref="#AutoShape 13"/>
        <o:r id="V:Rule5" type="connector" idref="#AutoShape 14"/>
        <o:r id="V:Rule6" type="connector" idref="#AutoShape 15"/>
        <o:r id="V:Rule7" type="connector" idref="#AutoShape 19"/>
        <o:r id="V:Rule8" type="connector" idref="#AutoShape 20"/>
        <o:r id="V:Rule9" type="connector" idref="#AutoShape 21">
          <o:proxy end="" idref="#Text Box 9" connectloc="2"/>
        </o:r>
        <o:r id="V:Rule10" type="connector" idref="#AutoShape 22"/>
        <o:r id="V:Rule11" type="connector" idref="#AutoShape 23"/>
        <o:r id="V:Rule12" type="connector" idref="#AutoShape 2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6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77"/>
    <customShpInfo spid="_x0000_s2075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E6FBB2-6B04-45DD-B93B-743BA2FFDF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1767</Words>
  <Characters>1884</Characters>
  <Lines>15</Lines>
  <Paragraphs>4</Paragraphs>
  <TotalTime>49</TotalTime>
  <ScaleCrop>false</ScaleCrop>
  <LinksUpToDate>false</LinksUpToDate>
  <CharactersWithSpaces>1900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2019-12-19T09:14:00Z</dcterms:created>
  <dc:creator>王涛</dc:creator>
  <cp:lastModifiedBy>三月</cp:lastModifiedBy>
  <cp:lastPrinted>2019-12-17T07:39:00Z</cp:lastPrinted>
  <dcterms:modified xsi:type="dcterms:W3CDTF">2024-06-07T08:42:44Z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2C03B037C4A346938EBFF45C323F3165</vt:lpwstr>
  </property>
</Properties>
</file>