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智能焊接技术</w:t>
      </w:r>
      <w:r>
        <w:rPr>
          <w:rFonts w:ascii="微软雅黑" w:hAnsi="微软雅黑" w:eastAsia="微软雅黑"/>
          <w:b/>
          <w:sz w:val="36"/>
          <w:szCs w:val="36"/>
        </w:rPr>
        <w:t>专业</w:t>
      </w:r>
      <w:bookmarkStart w:id="16" w:name="_GoBack"/>
      <w:bookmarkEnd w:id="16"/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3236437"/>
      <w:bookmarkStart w:id="1" w:name="_Toc396501700"/>
      <w:bookmarkStart w:id="2" w:name="_Toc396497324"/>
      <w:bookmarkStart w:id="3" w:name="_Toc396497526"/>
      <w:bookmarkStart w:id="4" w:name="_Toc396497634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527"/>
      <w:bookmarkStart w:id="6" w:name="_Toc396497325"/>
      <w:bookmarkStart w:id="7" w:name="_Toc396501701"/>
      <w:bookmarkStart w:id="8" w:name="_Toc396497635"/>
      <w:bookmarkStart w:id="9" w:name="_Toc393236438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4"/>
        </w:rPr>
      </w:pPr>
      <w:r>
        <w:rPr>
          <w:rFonts w:hint="eastAsia" w:ascii="Times New Roman"/>
          <w:sz w:val="28"/>
          <w:szCs w:val="28"/>
        </w:rPr>
        <w:t>智能焊接技术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/>
          <w:sz w:val="28"/>
          <w:szCs w:val="28"/>
        </w:rPr>
        <w:t>专业代码</w:t>
      </w:r>
      <w:r>
        <w:rPr>
          <w:rFonts w:hint="eastAsia" w:ascii="Times New Roman"/>
          <w:sz w:val="32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</w:rPr>
        <w:t>460110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sz w:val="28"/>
          <w:szCs w:val="28"/>
        </w:rPr>
        <w:t>二</w:t>
      </w:r>
      <w:r>
        <w:rPr>
          <w:rFonts w:ascii="微软雅黑" w:hAnsi="微软雅黑" w:eastAsia="微软雅黑"/>
          <w:b/>
          <w:sz w:val="28"/>
          <w:szCs w:val="28"/>
        </w:rPr>
        <w:t>）人才培养目标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本专业培养目标定位为：培养为社会主义现代化建设服务，有社会责任感和敬业精神、规范意识和创新思维、进取精神和沟通合作能力，具备信息技术应用能力和终身学习能力，面向船舶建造领域、海洋工程建造、机械制造领域的工艺技术人员、质量检测管理人员及自动化焊接操作等职业群体，能够从事焊接结构质量检测、焊接工艺制定实施、自动化焊接操作等工作的复合型技术技能人才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>
      <w:pPr>
        <w:pStyle w:val="3"/>
        <w:spacing w:before="156" w:after="156"/>
      </w:pPr>
      <w:r>
        <w:rPr>
          <w:rFonts w:hint="eastAsia"/>
        </w:rPr>
        <w:t>1、面向岗位</w:t>
      </w:r>
    </w:p>
    <w:tbl>
      <w:tblPr>
        <w:tblStyle w:val="12"/>
        <w:tblW w:w="9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636"/>
        <w:gridCol w:w="1501"/>
        <w:gridCol w:w="1501"/>
        <w:gridCol w:w="1200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636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专业名称</w:t>
            </w:r>
          </w:p>
        </w:tc>
        <w:tc>
          <w:tcPr>
            <w:tcW w:w="1636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专业方向</w:t>
            </w:r>
          </w:p>
        </w:tc>
        <w:tc>
          <w:tcPr>
            <w:tcW w:w="1501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职业岗位</w:t>
            </w:r>
          </w:p>
        </w:tc>
        <w:tc>
          <w:tcPr>
            <w:tcW w:w="4256" w:type="dxa"/>
            <w:gridSpan w:val="3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职业技能等级证书、行业标准或证书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636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636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50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50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证书名称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等级</w:t>
            </w:r>
          </w:p>
        </w:tc>
        <w:tc>
          <w:tcPr>
            <w:tcW w:w="155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颁证单位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vMerge w:val="restar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焊接技术</w:t>
            </w:r>
          </w:p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与自动化</w:t>
            </w:r>
          </w:p>
        </w:tc>
        <w:tc>
          <w:tcPr>
            <w:tcW w:w="1636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焊接检验</w:t>
            </w:r>
          </w:p>
        </w:tc>
        <w:tc>
          <w:tcPr>
            <w:tcW w:w="150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无损检测工</w:t>
            </w:r>
          </w:p>
        </w:tc>
        <w:tc>
          <w:tcPr>
            <w:tcW w:w="150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无损检测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中级</w:t>
            </w:r>
          </w:p>
        </w:tc>
        <w:tc>
          <w:tcPr>
            <w:tcW w:w="155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校企联合发证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636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36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焊接工艺</w:t>
            </w:r>
          </w:p>
        </w:tc>
        <w:tc>
          <w:tcPr>
            <w:tcW w:w="150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技术员</w:t>
            </w:r>
          </w:p>
        </w:tc>
        <w:tc>
          <w:tcPr>
            <w:tcW w:w="150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  <w:p/>
        </w:tc>
        <w:tc>
          <w:tcPr>
            <w:tcW w:w="155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36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自动化技能操作</w:t>
            </w:r>
          </w:p>
        </w:tc>
        <w:tc>
          <w:tcPr>
            <w:tcW w:w="150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技师</w:t>
            </w:r>
          </w:p>
        </w:tc>
        <w:tc>
          <w:tcPr>
            <w:tcW w:w="150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特种焊接技术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中级</w:t>
            </w:r>
          </w:p>
        </w:tc>
        <w:tc>
          <w:tcPr>
            <w:tcW w:w="155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中船舰客（北京）教育科技有限公司</w:t>
            </w:r>
          </w:p>
        </w:tc>
      </w:tr>
    </w:tbl>
    <w:p>
      <w:pPr>
        <w:pStyle w:val="3"/>
        <w:spacing w:before="156" w:after="156"/>
      </w:pPr>
      <w:r>
        <w:rPr>
          <w:rFonts w:hint="eastAsia"/>
        </w:rPr>
        <w:t>2、职业生涯路径</w:t>
      </w:r>
    </w:p>
    <w:p>
      <w:pPr>
        <w:jc w:val="center"/>
      </w:pPr>
      <w:r>
        <w:rPr>
          <w:rFonts w:ascii="宋体" w:hAnsi="宋体" w:cs="宋体"/>
          <w:kern w:val="0"/>
          <w:sz w:val="24"/>
          <w:szCs w:val="24"/>
        </w:rPr>
        <w:drawing>
          <wp:inline distT="0" distB="0" distL="114300" distR="114300">
            <wp:extent cx="3918585" cy="1668780"/>
            <wp:effectExtent l="0" t="0" r="571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l="-129" t="15255" r="-236" b="10195"/>
                    <a:stretch>
                      <a:fillRect/>
                    </a:stretch>
                  </pic:blipFill>
                  <pic:spPr>
                    <a:xfrm>
                      <a:off x="0" y="0"/>
                      <a:ext cx="3919938" cy="166918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（四）专业核心课程</w:t>
      </w:r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金属材料与热处理、公差配合与测量、金属熔焊原理、船舶焊接工艺、焊接自动化生产、焊接检验、焊接结构生产。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pacing w:before="156" w:after="156"/>
      </w:pPr>
      <w:r>
        <w:rPr>
          <w:rFonts w:hint="eastAsia"/>
        </w:rPr>
        <w:t>1、学分要求</w:t>
      </w:r>
    </w:p>
    <w:p>
      <w:pPr>
        <w:adjustRightInd w:val="0"/>
        <w:snapToGrid w:val="0"/>
        <w:spacing w:line="360" w:lineRule="auto"/>
        <w:ind w:firstLine="556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为适应学生全面发展需要，学生毕业至少共须修满144学分，其中通识必修课应修满35学分，通识限选课修满5学分,通识任选课修满4学分；专业平台课修满28学分，专业核心课与限选课修满55学分；专业任选课修满2学分，；素质拓展课程修满10学分，社会实践课程修满5学分。各类课程学分可根据《江苏海事职业技术学院学分积累、转换和认定办法》予以认定；已具备相关证书的可以申请相应课程的免修。</w:t>
      </w:r>
    </w:p>
    <w:p>
      <w:pPr>
        <w:pStyle w:val="3"/>
        <w:spacing w:before="156" w:after="156"/>
      </w:pPr>
      <w:r>
        <w:t>2</w:t>
      </w:r>
      <w:r>
        <w:rPr>
          <w:rFonts w:hint="eastAsia"/>
        </w:rPr>
        <w:t>、外语水平要求</w:t>
      </w:r>
    </w:p>
    <w:p>
      <w:pPr>
        <w:spacing w:line="360" w:lineRule="auto"/>
        <w:ind w:firstLine="555"/>
        <w:rPr>
          <w:rFonts w:ascii="宋体" w:hAnsi="宋体" w:cs="宋体"/>
          <w:sz w:val="28"/>
          <w:lang w:bidi="ar"/>
        </w:rPr>
      </w:pPr>
      <w:r>
        <w:rPr>
          <w:rFonts w:hint="eastAsia" w:ascii="宋体" w:hAnsi="宋体" w:cs="宋体"/>
          <w:sz w:val="28"/>
          <w:lang w:bidi="ar"/>
        </w:rPr>
        <w:t>取得江苏省高校英语应用能力考试B级证书、或参加江苏省高校英语应用能力考试A级并取得50分以上成绩，或通过学校组织的英语考试。</w:t>
      </w:r>
    </w:p>
    <w:p>
      <w:pPr>
        <w:pStyle w:val="3"/>
        <w:spacing w:before="156" w:after="156"/>
      </w:pPr>
      <w:r>
        <w:t>3</w:t>
      </w:r>
      <w:r>
        <w:rPr>
          <w:rFonts w:hint="eastAsia"/>
        </w:rPr>
        <w:t>、职业技能证书毕业条件</w:t>
      </w:r>
    </w:p>
    <w:p>
      <w:pPr>
        <w:spacing w:line="360" w:lineRule="auto"/>
        <w:ind w:firstLine="560" w:firstLineChars="200"/>
        <w:rPr>
          <w:rFonts w:ascii="宋体" w:hAnsi="宋体" w:cs="宋体"/>
          <w:sz w:val="28"/>
          <w:lang w:bidi="ar"/>
        </w:rPr>
      </w:pPr>
      <w:r>
        <w:rPr>
          <w:rFonts w:hint="eastAsia" w:ascii="宋体" w:hAnsi="宋体" w:cs="宋体"/>
          <w:sz w:val="28"/>
          <w:lang w:bidi="ar"/>
        </w:rPr>
        <w:t>学生毕业前应取得一种校企共同认定的职业技能证书（特殊焊接中级、人社厅焊接中级或CCS中级）。</w:t>
      </w:r>
    </w:p>
    <w:p>
      <w:pPr>
        <w:pStyle w:val="3"/>
        <w:spacing w:before="156" w:after="156"/>
      </w:pPr>
      <w:r>
        <w:t>4</w:t>
      </w:r>
      <w:r>
        <w:rPr>
          <w:rFonts w:hint="eastAsia"/>
        </w:rPr>
        <w:t>、操行合格要求</w:t>
      </w:r>
    </w:p>
    <w:p>
      <w:pPr>
        <w:spacing w:line="360" w:lineRule="auto"/>
        <w:ind w:firstLine="555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根据《江苏海事职业技术学院学生操行积分管理办法》对学生进行德育素质考核，考核结果合格及以上。</w:t>
      </w:r>
    </w:p>
    <w:p>
      <w:pPr>
        <w:pStyle w:val="3"/>
        <w:spacing w:before="156" w:after="156"/>
      </w:pPr>
      <w:r>
        <w:t>5</w:t>
      </w:r>
      <w:r>
        <w:rPr>
          <w:rFonts w:hint="eastAsia"/>
        </w:rPr>
        <w:t>、体育合格要求</w:t>
      </w:r>
    </w:p>
    <w:p>
      <w:pPr>
        <w:spacing w:line="360" w:lineRule="auto"/>
        <w:ind w:firstLine="555"/>
        <w:rPr>
          <w:rFonts w:ascii="宋体" w:hAnsi="宋体"/>
          <w:sz w:val="28"/>
        </w:rPr>
      </w:pPr>
      <w:bookmarkStart w:id="10" w:name="_Hlk11825864"/>
      <w:r>
        <w:rPr>
          <w:rFonts w:hint="eastAsia" w:ascii="宋体" w:hAnsi="宋体"/>
          <w:sz w:val="28"/>
        </w:rPr>
        <w:t>根据《国家学生体质健康标准》对学生进行体质测试，考核结果合格以上。</w:t>
      </w:r>
    </w:p>
    <w:bookmarkEnd w:id="10"/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11" w:name="_Toc396497636"/>
      <w:bookmarkStart w:id="12" w:name="_Toc396501702"/>
      <w:bookmarkStart w:id="13" w:name="_Toc393236439"/>
      <w:bookmarkStart w:id="14" w:name="_Toc396497326"/>
      <w:bookmarkStart w:id="15" w:name="_Toc396497528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符合《江苏海事职业技术学院学生转专业管理办法（修订案）》第二章规定的相关学生。其中前一阶段应为中职。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bookmarkEnd w:id="11"/>
    <w:bookmarkEnd w:id="12"/>
    <w:bookmarkEnd w:id="13"/>
    <w:bookmarkEnd w:id="14"/>
    <w:bookmarkEnd w:id="15"/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根据教务处提供的申请转入学生的平均学分绩点进行排序，择优录取，录满为止。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0NzM5OTVhMTJmYTJiMWE0NjMyN2IyODY4YWUyNDQ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47566"/>
    <w:rsid w:val="00054579"/>
    <w:rsid w:val="00054585"/>
    <w:rsid w:val="000550CB"/>
    <w:rsid w:val="00061F31"/>
    <w:rsid w:val="000674FC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1019"/>
    <w:rsid w:val="000F21AB"/>
    <w:rsid w:val="000F4F92"/>
    <w:rsid w:val="000F75CD"/>
    <w:rsid w:val="00112D75"/>
    <w:rsid w:val="00114BF6"/>
    <w:rsid w:val="00120749"/>
    <w:rsid w:val="0012179F"/>
    <w:rsid w:val="001219A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34D40"/>
    <w:rsid w:val="002426E9"/>
    <w:rsid w:val="00244444"/>
    <w:rsid w:val="00250B53"/>
    <w:rsid w:val="002737B8"/>
    <w:rsid w:val="0028070B"/>
    <w:rsid w:val="00296891"/>
    <w:rsid w:val="002B1007"/>
    <w:rsid w:val="002B3EA2"/>
    <w:rsid w:val="002B7D5D"/>
    <w:rsid w:val="002C35DB"/>
    <w:rsid w:val="002C79DD"/>
    <w:rsid w:val="002D2765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5708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718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BCA"/>
    <w:rsid w:val="00494FAB"/>
    <w:rsid w:val="004A6F37"/>
    <w:rsid w:val="004B3305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C6D01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1B13"/>
    <w:rsid w:val="00642E99"/>
    <w:rsid w:val="006437B3"/>
    <w:rsid w:val="00645BB4"/>
    <w:rsid w:val="006465FF"/>
    <w:rsid w:val="00646B10"/>
    <w:rsid w:val="00653A7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244FA"/>
    <w:rsid w:val="00731D73"/>
    <w:rsid w:val="00732208"/>
    <w:rsid w:val="007369FC"/>
    <w:rsid w:val="00737028"/>
    <w:rsid w:val="007403EE"/>
    <w:rsid w:val="007407C0"/>
    <w:rsid w:val="00740B56"/>
    <w:rsid w:val="0075354F"/>
    <w:rsid w:val="00760FB5"/>
    <w:rsid w:val="0076553C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2C45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12DE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5EDB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E701B"/>
    <w:rsid w:val="00CF20B7"/>
    <w:rsid w:val="00CF2E7F"/>
    <w:rsid w:val="00CF3E4C"/>
    <w:rsid w:val="00CF47F2"/>
    <w:rsid w:val="00CF518A"/>
    <w:rsid w:val="00D0070B"/>
    <w:rsid w:val="00D02882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07EB"/>
    <w:rsid w:val="00F1237B"/>
    <w:rsid w:val="00F162EC"/>
    <w:rsid w:val="00F22DE7"/>
    <w:rsid w:val="00F24FC9"/>
    <w:rsid w:val="00F26BF7"/>
    <w:rsid w:val="00F31332"/>
    <w:rsid w:val="00F31CA7"/>
    <w:rsid w:val="00F31D93"/>
    <w:rsid w:val="00F31F95"/>
    <w:rsid w:val="00F35DEF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CBD"/>
    <w:rsid w:val="00FE2E5F"/>
    <w:rsid w:val="00FE3F1A"/>
    <w:rsid w:val="00FF13E9"/>
    <w:rsid w:val="00FF21B3"/>
    <w:rsid w:val="00FF4A2F"/>
    <w:rsid w:val="39E22AE7"/>
    <w:rsid w:val="48340C07"/>
    <w:rsid w:val="63B45DF5"/>
    <w:rsid w:val="798A5D09"/>
    <w:rsid w:val="7AD42676"/>
    <w:rsid w:val="7B5B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Char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Char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Char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Char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Char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Char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Char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Char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Char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49116-2450-4C81-8E48-0E7ABFA6D5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1080</Words>
  <Characters>1094</Characters>
  <Lines>8</Lines>
  <Paragraphs>2</Paragraphs>
  <TotalTime>16</TotalTime>
  <ScaleCrop>false</ScaleCrop>
  <LinksUpToDate>false</LinksUpToDate>
  <CharactersWithSpaces>1098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2019-12-22T13:19:00Z</dcterms:created>
  <dc:creator>王涛</dc:creator>
  <cp:lastModifiedBy>Administrator</cp:lastModifiedBy>
  <dcterms:modified xsi:type="dcterms:W3CDTF">2022-05-30T01:21:38Z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5E23E013BC1E48DB8AEDE83040D537D1</vt:lpwstr>
  </property>
</Properties>
</file>